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BAC18" w14:textId="165E884A" w:rsidR="00D40614" w:rsidRPr="00362D5D" w:rsidRDefault="00570E3F" w:rsidP="007C2876">
      <w:pPr>
        <w:pStyle w:val="Heading1"/>
      </w:pPr>
      <w:r w:rsidRPr="00362D5D">
        <w:t>P</w:t>
      </w:r>
      <w:r w:rsidR="00DC47A9" w:rsidRPr="00362D5D">
        <w:t>ractice guide</w:t>
      </w:r>
    </w:p>
    <w:p w14:paraId="3E883B41" w14:textId="77777777" w:rsidR="004D5DBF" w:rsidRDefault="006227DF" w:rsidP="00C6470E">
      <w:pPr>
        <w:pStyle w:val="PracticeGuideTitle"/>
      </w:pPr>
      <w:r w:rsidRPr="00C6470E">
        <w:t xml:space="preserve">Family Participation Program </w:t>
      </w:r>
    </w:p>
    <w:p w14:paraId="2B4F05F4" w14:textId="77777777" w:rsidR="00E346C4" w:rsidRPr="007148AE" w:rsidRDefault="004D5DBF" w:rsidP="00E346C4">
      <w:pPr>
        <w:pStyle w:val="PracticeGuideTitle"/>
        <w:spacing w:after="0"/>
        <w:rPr>
          <w:sz w:val="28"/>
          <w:szCs w:val="28"/>
        </w:rPr>
      </w:pPr>
      <w:r w:rsidRPr="007148AE">
        <w:rPr>
          <w:sz w:val="28"/>
          <w:szCs w:val="28"/>
        </w:rPr>
        <w:t>R</w:t>
      </w:r>
      <w:r w:rsidR="00A75CEC" w:rsidRPr="007148AE">
        <w:rPr>
          <w:sz w:val="28"/>
          <w:szCs w:val="28"/>
        </w:rPr>
        <w:t xml:space="preserve">eferrals for </w:t>
      </w:r>
      <w:r w:rsidR="00E346C4" w:rsidRPr="007148AE">
        <w:rPr>
          <w:sz w:val="28"/>
          <w:szCs w:val="28"/>
        </w:rPr>
        <w:t>Aboriginal and Torres Strait</w:t>
      </w:r>
      <w:r w:rsidR="00E346C4">
        <w:rPr>
          <w:sz w:val="28"/>
          <w:szCs w:val="28"/>
        </w:rPr>
        <w:t xml:space="preserve"> Islander</w:t>
      </w:r>
    </w:p>
    <w:p w14:paraId="17490C9E" w14:textId="1C2CE89A" w:rsidR="006227DF" w:rsidRPr="007148AE" w:rsidRDefault="00A75CEC" w:rsidP="00C6470E">
      <w:pPr>
        <w:pStyle w:val="PracticeGuideTitle"/>
        <w:rPr>
          <w:sz w:val="28"/>
          <w:szCs w:val="28"/>
        </w:rPr>
      </w:pPr>
      <w:r w:rsidRPr="007148AE">
        <w:rPr>
          <w:sz w:val="28"/>
          <w:szCs w:val="28"/>
        </w:rPr>
        <w:t>f</w:t>
      </w:r>
      <w:r w:rsidR="006227DF" w:rsidRPr="007148AE">
        <w:rPr>
          <w:sz w:val="28"/>
          <w:szCs w:val="28"/>
        </w:rPr>
        <w:t>amily</w:t>
      </w:r>
      <w:r w:rsidR="004D5DBF" w:rsidRPr="007148AE">
        <w:rPr>
          <w:sz w:val="28"/>
          <w:szCs w:val="28"/>
        </w:rPr>
        <w:t>-</w:t>
      </w:r>
      <w:r w:rsidRPr="007148AE">
        <w:rPr>
          <w:sz w:val="28"/>
          <w:szCs w:val="28"/>
        </w:rPr>
        <w:t>l</w:t>
      </w:r>
      <w:r w:rsidR="006227DF" w:rsidRPr="007148AE">
        <w:rPr>
          <w:sz w:val="28"/>
          <w:szCs w:val="28"/>
        </w:rPr>
        <w:t xml:space="preserve">ed </w:t>
      </w:r>
      <w:r w:rsidRPr="007148AE">
        <w:rPr>
          <w:sz w:val="28"/>
          <w:szCs w:val="28"/>
        </w:rPr>
        <w:t>d</w:t>
      </w:r>
      <w:r w:rsidR="006227DF" w:rsidRPr="007148AE">
        <w:rPr>
          <w:sz w:val="28"/>
          <w:szCs w:val="28"/>
        </w:rPr>
        <w:t xml:space="preserve">ecision </w:t>
      </w:r>
      <w:r w:rsidRPr="007148AE">
        <w:rPr>
          <w:sz w:val="28"/>
          <w:szCs w:val="28"/>
        </w:rPr>
        <w:t>m</w:t>
      </w:r>
      <w:r w:rsidR="006227DF" w:rsidRPr="007148AE">
        <w:rPr>
          <w:sz w:val="28"/>
          <w:szCs w:val="28"/>
        </w:rPr>
        <w:t xml:space="preserve">aking </w:t>
      </w:r>
    </w:p>
    <w:p w14:paraId="64F56550" w14:textId="77777777" w:rsidR="00D40614" w:rsidRDefault="00D40614" w:rsidP="000F7D70">
      <w:pPr>
        <w:pStyle w:val="Line"/>
      </w:pPr>
    </w:p>
    <w:p w14:paraId="13BEC51B" w14:textId="77777777" w:rsidR="006227DF" w:rsidRDefault="006227DF" w:rsidP="00B17F4C">
      <w:pPr>
        <w:pStyle w:val="Heading2"/>
      </w:pPr>
      <w:r>
        <w:t>Family Participation Program</w:t>
      </w:r>
    </w:p>
    <w:p w14:paraId="3FC193E2" w14:textId="79E70608" w:rsidR="00BB4D38" w:rsidRDefault="006227DF" w:rsidP="00B17F4C">
      <w:r w:rsidRPr="00915024">
        <w:t xml:space="preserve">The Family Participation Program (FPP) </w:t>
      </w:r>
      <w:r w:rsidR="006B732A">
        <w:t>supports Aboriginal and Torres Strait Islander families to fully participate in child protection decisions that affect their lives, though the facilitation of</w:t>
      </w:r>
      <w:r w:rsidR="00A75CEC" w:rsidRPr="00A75CEC">
        <w:t xml:space="preserve"> </w:t>
      </w:r>
      <w:r w:rsidR="00A75CEC">
        <w:t>Aboriginal and Torres Strait Islander</w:t>
      </w:r>
      <w:r w:rsidR="00A75CEC" w:rsidRPr="00915024" w:rsidDel="00A75CEC">
        <w:t xml:space="preserve"> </w:t>
      </w:r>
      <w:r w:rsidRPr="00915024">
        <w:t>family</w:t>
      </w:r>
      <w:r w:rsidR="004D5DBF">
        <w:t>-</w:t>
      </w:r>
      <w:r w:rsidRPr="00915024">
        <w:t xml:space="preserve">led decision </w:t>
      </w:r>
      <w:r w:rsidR="00340D64">
        <w:t xml:space="preserve">making </w:t>
      </w:r>
      <w:r w:rsidRPr="00915024">
        <w:t>process</w:t>
      </w:r>
      <w:r w:rsidR="00BB4D38">
        <w:t>es</w:t>
      </w:r>
      <w:r w:rsidR="006B732A">
        <w:t xml:space="preserve"> </w:t>
      </w:r>
      <w:r w:rsidRPr="00915024">
        <w:t xml:space="preserve">when a decision is required about </w:t>
      </w:r>
      <w:r w:rsidRPr="00506698">
        <w:t xml:space="preserve">the safety or care of a child. </w:t>
      </w:r>
      <w:r w:rsidR="00340D64">
        <w:t>Aboriginal and Torres Strait Islander</w:t>
      </w:r>
      <w:r w:rsidR="00340D64" w:rsidRPr="00915024" w:rsidDel="00A75CEC">
        <w:t xml:space="preserve"> </w:t>
      </w:r>
      <w:r w:rsidR="00340D64" w:rsidRPr="00915024">
        <w:t>family</w:t>
      </w:r>
      <w:r w:rsidR="00340D64">
        <w:t>-</w:t>
      </w:r>
      <w:r w:rsidR="00340D64" w:rsidRPr="00915024">
        <w:t xml:space="preserve">led decision </w:t>
      </w:r>
      <w:r w:rsidR="00340D64">
        <w:t>making</w:t>
      </w:r>
      <w:r w:rsidR="00BB4D38">
        <w:t xml:space="preserve"> strives t</w:t>
      </w:r>
      <w:r w:rsidR="00BB4D38" w:rsidRPr="00BB4D38">
        <w:t xml:space="preserve">o preserve, promote and enhance the child’s connections to family, community and country.  </w:t>
      </w:r>
    </w:p>
    <w:p w14:paraId="10FC0809" w14:textId="77777777" w:rsidR="00BB4D38" w:rsidRDefault="00BB4D38" w:rsidP="00B17F4C"/>
    <w:p w14:paraId="3A35F916" w14:textId="0B1F03C3" w:rsidR="002754A1" w:rsidRDefault="002754A1" w:rsidP="00B17F4C">
      <w:r>
        <w:t xml:space="preserve">FPP services </w:t>
      </w:r>
      <w:r w:rsidR="00F86489">
        <w:t>(FPPs)</w:t>
      </w:r>
      <w:r w:rsidR="00F86489" w:rsidRPr="00506698">
        <w:t xml:space="preserve"> </w:t>
      </w:r>
      <w:r w:rsidRPr="009E2EFA">
        <w:t>are run by independent Aboriginal and Torres Strait Islander community</w:t>
      </w:r>
      <w:r>
        <w:t>-</w:t>
      </w:r>
      <w:r w:rsidRPr="009E2EFA">
        <w:t>controlled organisations</w:t>
      </w:r>
      <w:r>
        <w:t xml:space="preserve"> that </w:t>
      </w:r>
      <w:r w:rsidRPr="009E2EFA">
        <w:t>support families to</w:t>
      </w:r>
      <w:r w:rsidR="00380F1C">
        <w:t xml:space="preserve"> participate in decision</w:t>
      </w:r>
      <w:r w:rsidR="00A34B60">
        <w:t xml:space="preserve"> </w:t>
      </w:r>
      <w:r w:rsidR="00380F1C">
        <w:t xml:space="preserve">making. </w:t>
      </w:r>
      <w:r w:rsidRPr="009E2EFA">
        <w:t xml:space="preserve">  </w:t>
      </w:r>
    </w:p>
    <w:p w14:paraId="284DBF9B" w14:textId="77777777" w:rsidR="002754A1" w:rsidRDefault="002754A1" w:rsidP="006227DF"/>
    <w:p w14:paraId="189C4B1E" w14:textId="21C54EE9" w:rsidR="006227DF" w:rsidRPr="00F6463E" w:rsidRDefault="006227DF" w:rsidP="00FC19F3">
      <w:r w:rsidRPr="00506698">
        <w:t xml:space="preserve">The </w:t>
      </w:r>
      <w:r w:rsidR="00E70D56">
        <w:t>FPP</w:t>
      </w:r>
      <w:r w:rsidR="00F86489">
        <w:t>s</w:t>
      </w:r>
      <w:r w:rsidR="001354D5">
        <w:t xml:space="preserve"> </w:t>
      </w:r>
      <w:r w:rsidR="00E70D56">
        <w:t xml:space="preserve">and </w:t>
      </w:r>
      <w:r w:rsidR="00340D64">
        <w:t>Aboriginal and Torres Strait Islander</w:t>
      </w:r>
      <w:r w:rsidR="00340D64" w:rsidRPr="00915024" w:rsidDel="00A75CEC">
        <w:t xml:space="preserve"> </w:t>
      </w:r>
      <w:r w:rsidR="00340D64" w:rsidRPr="00915024">
        <w:t>family</w:t>
      </w:r>
      <w:r w:rsidR="00340D64">
        <w:t>-</w:t>
      </w:r>
      <w:r w:rsidR="00340D64" w:rsidRPr="00915024">
        <w:t xml:space="preserve">led decision </w:t>
      </w:r>
      <w:r w:rsidR="00340D64">
        <w:t>making</w:t>
      </w:r>
      <w:r w:rsidR="00F86489">
        <w:t xml:space="preserve"> </w:t>
      </w:r>
      <w:r w:rsidR="00E70D56">
        <w:t xml:space="preserve">processes </w:t>
      </w:r>
      <w:r w:rsidR="00380F1C">
        <w:t xml:space="preserve">aim to </w:t>
      </w:r>
      <w:r w:rsidR="00E70D56">
        <w:t>empower</w:t>
      </w:r>
      <w:r w:rsidRPr="00506698">
        <w:t xml:space="preserve"> families to</w:t>
      </w:r>
      <w:r w:rsidR="00590C51">
        <w:t xml:space="preserve"> </w:t>
      </w:r>
      <w:r w:rsidR="00387E18">
        <w:t xml:space="preserve">develop family designed plans </w:t>
      </w:r>
      <w:r w:rsidR="007A17C0">
        <w:t xml:space="preserve">(known as family plans) </w:t>
      </w:r>
      <w:r w:rsidR="00387E18">
        <w:t xml:space="preserve">that address the safety and wellbeing concerns for their children </w:t>
      </w:r>
      <w:r w:rsidR="00A75CEC">
        <w:t xml:space="preserve">in line with </w:t>
      </w:r>
      <w:r w:rsidR="00387E18">
        <w:t xml:space="preserve">principle of self-determination and </w:t>
      </w:r>
      <w:r w:rsidR="00A75CEC">
        <w:t xml:space="preserve">the </w:t>
      </w:r>
      <w:r w:rsidR="00F86489">
        <w:t xml:space="preserve">child placement principle </w:t>
      </w:r>
      <w:r w:rsidR="00A75CEC">
        <w:t>elements of participation and partnership</w:t>
      </w:r>
      <w:r w:rsidRPr="00506698">
        <w:t xml:space="preserve">. </w:t>
      </w:r>
      <w:r w:rsidR="003965A7">
        <w:t xml:space="preserve">The </w:t>
      </w:r>
      <w:r w:rsidR="00A75CEC">
        <w:t>FPP</w:t>
      </w:r>
      <w:r w:rsidR="00F86489">
        <w:t>s</w:t>
      </w:r>
      <w:r w:rsidR="00A75CEC">
        <w:t xml:space="preserve"> </w:t>
      </w:r>
      <w:r w:rsidRPr="00506698">
        <w:t xml:space="preserve">help families </w:t>
      </w:r>
      <w:r w:rsidR="007028CC">
        <w:t xml:space="preserve">to </w:t>
      </w:r>
      <w:r w:rsidRPr="00506698">
        <w:t xml:space="preserve">understand Child Safety’s </w:t>
      </w:r>
      <w:r w:rsidR="00387E18">
        <w:t>concerns</w:t>
      </w:r>
      <w:r w:rsidR="00387E18" w:rsidRPr="00506698">
        <w:t xml:space="preserve"> </w:t>
      </w:r>
      <w:r w:rsidRPr="00506698">
        <w:t xml:space="preserve">and </w:t>
      </w:r>
      <w:r w:rsidR="00380F1C">
        <w:t>provide a culturally safe space for families to identify protective factors and develop</w:t>
      </w:r>
      <w:r w:rsidRPr="00506698">
        <w:t xml:space="preserve"> solutions that provide </w:t>
      </w:r>
      <w:r w:rsidR="004D5DBF">
        <w:t xml:space="preserve">for the </w:t>
      </w:r>
      <w:r w:rsidRPr="00506698">
        <w:t>safety</w:t>
      </w:r>
      <w:r w:rsidR="004D5DBF">
        <w:t>,</w:t>
      </w:r>
      <w:r w:rsidRPr="00506698">
        <w:t xml:space="preserve"> </w:t>
      </w:r>
      <w:r w:rsidR="00A75CEC">
        <w:t xml:space="preserve">belonging </w:t>
      </w:r>
      <w:r w:rsidRPr="00506698">
        <w:t>and wellbeing of</w:t>
      </w:r>
      <w:r w:rsidR="007028CC">
        <w:t xml:space="preserve"> </w:t>
      </w:r>
      <w:r w:rsidR="00590C51">
        <w:t xml:space="preserve">their </w:t>
      </w:r>
      <w:r w:rsidR="003B0385">
        <w:t>children</w:t>
      </w:r>
      <w:r w:rsidR="007028CC">
        <w:t>.</w:t>
      </w:r>
      <w:r w:rsidRPr="00506698">
        <w:t xml:space="preserve"> The service</w:t>
      </w:r>
      <w:r w:rsidR="00F86489">
        <w:t>s</w:t>
      </w:r>
      <w:r w:rsidRPr="00506698">
        <w:t xml:space="preserve"> also help </w:t>
      </w:r>
      <w:r w:rsidR="007028CC" w:rsidRPr="00F6463E">
        <w:t>families</w:t>
      </w:r>
      <w:r w:rsidRPr="00F6463E">
        <w:t xml:space="preserve"> identify and </w:t>
      </w:r>
      <w:r w:rsidR="00F42C3D" w:rsidRPr="00F6463E">
        <w:t xml:space="preserve">work with </w:t>
      </w:r>
      <w:r w:rsidRPr="00F6463E">
        <w:t xml:space="preserve">family members who might be able to provide support and have input at </w:t>
      </w:r>
      <w:r w:rsidR="007028CC" w:rsidRPr="00F6463E">
        <w:t xml:space="preserve">a </w:t>
      </w:r>
      <w:r w:rsidRPr="00F6463E">
        <w:t>family meetin</w:t>
      </w:r>
      <w:r w:rsidR="00506698" w:rsidRPr="00F6463E">
        <w:t>g and to develop</w:t>
      </w:r>
      <w:r w:rsidR="00380F1C">
        <w:t xml:space="preserve"> a</w:t>
      </w:r>
      <w:r w:rsidR="00506698" w:rsidRPr="00F6463E">
        <w:t xml:space="preserve"> family plan.</w:t>
      </w:r>
    </w:p>
    <w:p w14:paraId="5BB770B1" w14:textId="276B1E9A" w:rsidR="008F33D0" w:rsidRPr="00F6463E" w:rsidRDefault="008F33D0" w:rsidP="00FC19F3"/>
    <w:p w14:paraId="5381CDCA" w14:textId="7E777A5D" w:rsidR="008F33D0" w:rsidRDefault="008F33D0" w:rsidP="00FC19F3">
      <w:r w:rsidRPr="00F6463E">
        <w:t>This practice guide is to be read in conjunction with the Child Safety Practice Manual procedures.</w:t>
      </w:r>
    </w:p>
    <w:p w14:paraId="40D1C06C" w14:textId="77777777" w:rsidR="000B22EF" w:rsidRDefault="000B22EF" w:rsidP="00FC19F3"/>
    <w:p w14:paraId="320DD87C" w14:textId="3481D2CF" w:rsidR="006468DB" w:rsidRDefault="006468DB" w:rsidP="00FC19F3">
      <w:pPr>
        <w:pStyle w:val="Heading3"/>
      </w:pPr>
      <w:r>
        <w:t>The guide is structured as follows:</w:t>
      </w:r>
    </w:p>
    <w:p w14:paraId="56641E7E" w14:textId="33E3AA03" w:rsidR="00581336" w:rsidRPr="006468DB" w:rsidRDefault="006468DB" w:rsidP="00581336">
      <w:pPr>
        <w:pStyle w:val="ListParagraph"/>
        <w:numPr>
          <w:ilvl w:val="0"/>
          <w:numId w:val="32"/>
        </w:numPr>
      </w:pPr>
      <w:r w:rsidRPr="006468DB">
        <w:t>Key fun</w:t>
      </w:r>
      <w:r>
        <w:t>ctions of</w:t>
      </w:r>
      <w:r w:rsidRPr="006468DB">
        <w:t xml:space="preserve"> the Family Participation Program</w:t>
      </w:r>
    </w:p>
    <w:p w14:paraId="1B8B96A0" w14:textId="14BB4CAD" w:rsidR="006468DB" w:rsidRDefault="006468DB" w:rsidP="006468DB">
      <w:pPr>
        <w:pStyle w:val="ListParagraph"/>
        <w:numPr>
          <w:ilvl w:val="0"/>
          <w:numId w:val="32"/>
        </w:numPr>
      </w:pPr>
      <w:r>
        <w:t>Referral priorities across the continuum</w:t>
      </w:r>
    </w:p>
    <w:p w14:paraId="3FFE06D6" w14:textId="52CDF58C" w:rsidR="00581336" w:rsidRDefault="00581336" w:rsidP="006468DB">
      <w:pPr>
        <w:pStyle w:val="ListParagraph"/>
        <w:numPr>
          <w:ilvl w:val="0"/>
          <w:numId w:val="32"/>
        </w:numPr>
      </w:pPr>
      <w:r>
        <w:t xml:space="preserve">Information sharing between Child Safety and Family Participation Program </w:t>
      </w:r>
      <w:r w:rsidR="0053346A">
        <w:t>services</w:t>
      </w:r>
    </w:p>
    <w:p w14:paraId="76AC3DBC" w14:textId="64FA3D50" w:rsidR="007D7536" w:rsidRDefault="007D7536" w:rsidP="006468DB">
      <w:pPr>
        <w:pStyle w:val="ListParagraph"/>
        <w:numPr>
          <w:ilvl w:val="0"/>
          <w:numId w:val="32"/>
        </w:numPr>
      </w:pPr>
      <w:r>
        <w:t>The family’s and child’s right to choose service involvement</w:t>
      </w:r>
    </w:p>
    <w:p w14:paraId="05FF7B49" w14:textId="7BD3413D" w:rsidR="006468DB" w:rsidRDefault="00020104" w:rsidP="006468DB">
      <w:pPr>
        <w:pStyle w:val="ListParagraph"/>
        <w:numPr>
          <w:ilvl w:val="0"/>
          <w:numId w:val="32"/>
        </w:numPr>
      </w:pPr>
      <w:r>
        <w:t xml:space="preserve">Referral </w:t>
      </w:r>
      <w:r w:rsidR="00B17F4C">
        <w:t>during an</w:t>
      </w:r>
      <w:r>
        <w:t xml:space="preserve"> i</w:t>
      </w:r>
      <w:r w:rsidR="006468DB">
        <w:t xml:space="preserve">nvestigation and </w:t>
      </w:r>
      <w:r>
        <w:t>a</w:t>
      </w:r>
      <w:r w:rsidR="006468DB">
        <w:t>ssessment</w:t>
      </w:r>
    </w:p>
    <w:p w14:paraId="2AB32D4B" w14:textId="642344CF" w:rsidR="006468DB" w:rsidRDefault="00020104" w:rsidP="006468DB">
      <w:pPr>
        <w:pStyle w:val="ListParagraph"/>
        <w:numPr>
          <w:ilvl w:val="0"/>
          <w:numId w:val="32"/>
        </w:numPr>
      </w:pPr>
      <w:r>
        <w:t xml:space="preserve">Referral </w:t>
      </w:r>
      <w:r w:rsidR="00581336">
        <w:t xml:space="preserve">for </w:t>
      </w:r>
      <w:r w:rsidR="00E1167C">
        <w:t xml:space="preserve">a </w:t>
      </w:r>
      <w:r w:rsidR="00581336">
        <w:t xml:space="preserve">child subject to </w:t>
      </w:r>
      <w:r w:rsidR="00E1167C">
        <w:t>a short-term child protection order</w:t>
      </w:r>
    </w:p>
    <w:p w14:paraId="44F0DA7A" w14:textId="314FEF53" w:rsidR="00B75EF2" w:rsidRDefault="00B75EF2" w:rsidP="006468DB">
      <w:pPr>
        <w:pStyle w:val="ListParagraph"/>
        <w:numPr>
          <w:ilvl w:val="0"/>
          <w:numId w:val="32"/>
        </w:numPr>
      </w:pPr>
      <w:r>
        <w:t>Family plan and the case plan</w:t>
      </w:r>
    </w:p>
    <w:p w14:paraId="06B1517A" w14:textId="5B8F5C35" w:rsidR="00B75EF2" w:rsidRDefault="00B75EF2" w:rsidP="006468DB">
      <w:pPr>
        <w:pStyle w:val="ListParagraph"/>
        <w:numPr>
          <w:ilvl w:val="0"/>
          <w:numId w:val="32"/>
        </w:numPr>
      </w:pPr>
      <w:r>
        <w:t>Self-referrals to the Family Participation Program</w:t>
      </w:r>
    </w:p>
    <w:p w14:paraId="0EA16546" w14:textId="59200BAB" w:rsidR="006468DB" w:rsidRDefault="006468DB" w:rsidP="006468DB">
      <w:pPr>
        <w:pStyle w:val="ListParagraph"/>
        <w:numPr>
          <w:ilvl w:val="0"/>
          <w:numId w:val="32"/>
        </w:numPr>
      </w:pPr>
      <w:r>
        <w:t>Links to further information about the Family Participation Program</w:t>
      </w:r>
    </w:p>
    <w:p w14:paraId="3A587576" w14:textId="77777777" w:rsidR="00A82F85" w:rsidRDefault="00A82F85" w:rsidP="00A82F85">
      <w:pPr>
        <w:pStyle w:val="ListParagraph"/>
      </w:pPr>
    </w:p>
    <w:p w14:paraId="49A764B7" w14:textId="79EEA113" w:rsidR="006227DF" w:rsidRPr="002C125B" w:rsidRDefault="006227DF" w:rsidP="0053346A">
      <w:pPr>
        <w:pStyle w:val="Heading3"/>
        <w:numPr>
          <w:ilvl w:val="0"/>
          <w:numId w:val="33"/>
        </w:numPr>
        <w:ind w:left="284" w:hanging="284"/>
      </w:pPr>
      <w:r w:rsidRPr="002C125B">
        <w:t>Key</w:t>
      </w:r>
      <w:r w:rsidR="006A1CCF">
        <w:t xml:space="preserve"> functions of the Family Participation Program</w:t>
      </w:r>
    </w:p>
    <w:p w14:paraId="46D22E8E" w14:textId="20511DB6" w:rsidR="00C70BA5" w:rsidRPr="00C70BA5" w:rsidRDefault="00C70BA5" w:rsidP="00C6470E">
      <w:r>
        <w:t>The primary role of the FPP is f</w:t>
      </w:r>
      <w:r w:rsidRPr="00C70BA5">
        <w:t>acilitating</w:t>
      </w:r>
      <w:r>
        <w:t xml:space="preserve"> </w:t>
      </w:r>
      <w:r w:rsidR="001B44C6">
        <w:t>Aboriginal and Torres Strait Islander</w:t>
      </w:r>
      <w:r w:rsidR="001B44C6" w:rsidRPr="00915024" w:rsidDel="00A75CEC">
        <w:t xml:space="preserve"> </w:t>
      </w:r>
      <w:r w:rsidR="00340D64">
        <w:t>family-led decision making</w:t>
      </w:r>
      <w:r w:rsidR="001B44C6">
        <w:t xml:space="preserve"> </w:t>
      </w:r>
      <w:r w:rsidRPr="00C70BA5">
        <w:t>processes</w:t>
      </w:r>
      <w:r w:rsidR="009D53C4">
        <w:t xml:space="preserve"> to optimise the family’s</w:t>
      </w:r>
      <w:r w:rsidR="00CF62FA">
        <w:t xml:space="preserve"> ability to fully, actively and meaningfully participate in key processes to effectively influence decision making</w:t>
      </w:r>
      <w:r w:rsidR="001B44C6">
        <w:t xml:space="preserve"> </w:t>
      </w:r>
      <w:r w:rsidR="00CF62FA">
        <w:t>across</w:t>
      </w:r>
      <w:r>
        <w:t xml:space="preserve"> the child protection continuum</w:t>
      </w:r>
      <w:r w:rsidR="00F62DFC">
        <w:t xml:space="preserve">. </w:t>
      </w:r>
      <w:r>
        <w:t>Th</w:t>
      </w:r>
      <w:r w:rsidR="00CF62FA">
        <w:t>is</w:t>
      </w:r>
      <w:r>
        <w:t xml:space="preserve"> </w:t>
      </w:r>
      <w:r w:rsidR="00CF62FA">
        <w:t xml:space="preserve">may </w:t>
      </w:r>
      <w:r>
        <w:t>include:</w:t>
      </w:r>
    </w:p>
    <w:p w14:paraId="35CFAEB3" w14:textId="569755DA" w:rsidR="006227DF" w:rsidRPr="002C125B" w:rsidRDefault="006227DF" w:rsidP="006227DF">
      <w:pPr>
        <w:pStyle w:val="ListBullet"/>
      </w:pPr>
      <w:r>
        <w:t>a</w:t>
      </w:r>
      <w:r w:rsidRPr="002C125B">
        <w:t xml:space="preserve">ssisting </w:t>
      </w:r>
      <w:r w:rsidR="006A1CCF">
        <w:t>a</w:t>
      </w:r>
      <w:r w:rsidR="006A1CCF" w:rsidRPr="002C125B">
        <w:t xml:space="preserve"> </w:t>
      </w:r>
      <w:r w:rsidR="00977AEB">
        <w:t xml:space="preserve">family </w:t>
      </w:r>
      <w:r w:rsidRPr="002C125B">
        <w:t>to understand</w:t>
      </w:r>
      <w:r w:rsidR="00506698">
        <w:t xml:space="preserve"> </w:t>
      </w:r>
      <w:r w:rsidR="006A1CCF">
        <w:t xml:space="preserve">Child Safety’s concerns </w:t>
      </w:r>
      <w:r w:rsidR="00C168FE">
        <w:t xml:space="preserve">and </w:t>
      </w:r>
      <w:r w:rsidRPr="002C125B">
        <w:t>processes (where applicable)</w:t>
      </w:r>
    </w:p>
    <w:p w14:paraId="7B6DEA48" w14:textId="7CCA84E9" w:rsidR="006227DF" w:rsidRPr="002C125B" w:rsidRDefault="006A1CCF" w:rsidP="006227DF">
      <w:pPr>
        <w:pStyle w:val="ListBullet"/>
      </w:pPr>
      <w:r>
        <w:t>supporting</w:t>
      </w:r>
      <w:r w:rsidR="006227DF" w:rsidRPr="002C125B">
        <w:t xml:space="preserve"> a family to </w:t>
      </w:r>
      <w:r w:rsidR="00380F1C">
        <w:t xml:space="preserve">respond to and address the concerns, and </w:t>
      </w:r>
      <w:r w:rsidR="006227DF" w:rsidRPr="002C125B">
        <w:t xml:space="preserve">have active input </w:t>
      </w:r>
      <w:r w:rsidR="006227DF">
        <w:t>in</w:t>
      </w:r>
      <w:r w:rsidR="006227DF" w:rsidRPr="002C125B">
        <w:t>to decisions</w:t>
      </w:r>
    </w:p>
    <w:p w14:paraId="42C1C384" w14:textId="713B5CBF" w:rsidR="006227DF" w:rsidRPr="002C125B" w:rsidRDefault="006227DF" w:rsidP="006227DF">
      <w:pPr>
        <w:pStyle w:val="ListBullet"/>
      </w:pPr>
      <w:r>
        <w:t>c</w:t>
      </w:r>
      <w:r w:rsidRPr="002C125B">
        <w:t xml:space="preserve">onducting </w:t>
      </w:r>
      <w:r w:rsidR="00C70BA5">
        <w:t>family</w:t>
      </w:r>
      <w:r w:rsidR="00C70BA5" w:rsidRPr="002C125B">
        <w:t xml:space="preserve"> </w:t>
      </w:r>
      <w:r w:rsidRPr="002C125B">
        <w:t>mapping to identify family members who could support the resolution of</w:t>
      </w:r>
      <w:r>
        <w:t xml:space="preserve"> </w:t>
      </w:r>
      <w:r w:rsidRPr="002C125B">
        <w:t>safety concerns or maintain the child’s cultural and family connections</w:t>
      </w:r>
    </w:p>
    <w:p w14:paraId="1E76866E" w14:textId="0169DF63" w:rsidR="006227DF" w:rsidRDefault="00C70BA5" w:rsidP="006227DF">
      <w:pPr>
        <w:pStyle w:val="ListBullet"/>
      </w:pPr>
      <w:r>
        <w:t>holding</w:t>
      </w:r>
      <w:r w:rsidRPr="002C125B">
        <w:t xml:space="preserve"> </w:t>
      </w:r>
      <w:r w:rsidR="006227DF" w:rsidRPr="002C125B">
        <w:t xml:space="preserve">planning sessions </w:t>
      </w:r>
      <w:r w:rsidR="006227DF">
        <w:t xml:space="preserve">with family members </w:t>
      </w:r>
      <w:r w:rsidR="006227DF" w:rsidRPr="002C125B">
        <w:t>in preparation for a family meeting</w:t>
      </w:r>
    </w:p>
    <w:p w14:paraId="61A25136" w14:textId="23F6F4FE" w:rsidR="00C70BA5" w:rsidRDefault="00C70BA5" w:rsidP="006227DF">
      <w:pPr>
        <w:pStyle w:val="ListBullet"/>
      </w:pPr>
      <w:r>
        <w:t xml:space="preserve">facilitating </w:t>
      </w:r>
      <w:r w:rsidR="00380F1C">
        <w:t xml:space="preserve">a </w:t>
      </w:r>
      <w:r>
        <w:t xml:space="preserve">family meeting, </w:t>
      </w:r>
      <w:r w:rsidRPr="00C70BA5">
        <w:t xml:space="preserve">ensuring all participants contribute to </w:t>
      </w:r>
      <w:r w:rsidR="00272803">
        <w:t>a</w:t>
      </w:r>
      <w:r w:rsidRPr="00C70BA5">
        <w:t xml:space="preserve"> family plan</w:t>
      </w:r>
      <w:r w:rsidR="00DC6D45">
        <w:t xml:space="preserve"> that meets the child’s safety and wellbeing needs</w:t>
      </w:r>
    </w:p>
    <w:p w14:paraId="27A1053C" w14:textId="54218B57" w:rsidR="00C70BA5" w:rsidRPr="002C125B" w:rsidRDefault="00C70BA5" w:rsidP="006227DF">
      <w:pPr>
        <w:pStyle w:val="ListBullet"/>
      </w:pPr>
      <w:r>
        <w:lastRenderedPageBreak/>
        <w:t xml:space="preserve">recording </w:t>
      </w:r>
      <w:r w:rsidR="00380F1C">
        <w:t>a</w:t>
      </w:r>
      <w:r>
        <w:t xml:space="preserve"> family plan and providing </w:t>
      </w:r>
      <w:r w:rsidR="009B7337">
        <w:t xml:space="preserve">it </w:t>
      </w:r>
      <w:r>
        <w:t>to Child Safety</w:t>
      </w:r>
    </w:p>
    <w:p w14:paraId="348B8B5D" w14:textId="68206951" w:rsidR="006227DF" w:rsidRDefault="006227DF" w:rsidP="006227DF">
      <w:pPr>
        <w:pStyle w:val="ListBullet"/>
      </w:pPr>
      <w:r>
        <w:t>l</w:t>
      </w:r>
      <w:r w:rsidRPr="002C125B">
        <w:t xml:space="preserve">inking </w:t>
      </w:r>
      <w:r w:rsidR="009B7337">
        <w:t xml:space="preserve">the family </w:t>
      </w:r>
      <w:r w:rsidRPr="002C125B">
        <w:t>with the</w:t>
      </w:r>
      <w:r w:rsidR="00544DC1">
        <w:t xml:space="preserve"> </w:t>
      </w:r>
      <w:r w:rsidRPr="002C125B">
        <w:t>support service they need to implement and sustain the family</w:t>
      </w:r>
      <w:r>
        <w:t xml:space="preserve"> </w:t>
      </w:r>
      <w:r w:rsidRPr="002C125B">
        <w:t>plan</w:t>
      </w:r>
      <w:r w:rsidR="00B873CC">
        <w:t>, where applicable</w:t>
      </w:r>
      <w:r w:rsidRPr="002C125B">
        <w:t>.</w:t>
      </w:r>
    </w:p>
    <w:p w14:paraId="3F5972A0" w14:textId="77777777" w:rsidR="00F62DFC" w:rsidRDefault="00F62DFC" w:rsidP="00F62DFC">
      <w:pPr>
        <w:pStyle w:val="ListBullet"/>
        <w:numPr>
          <w:ilvl w:val="0"/>
          <w:numId w:val="0"/>
        </w:numPr>
        <w:ind w:left="360"/>
      </w:pPr>
    </w:p>
    <w:p w14:paraId="56850158" w14:textId="6FA75DA9" w:rsidR="00AF2FA2" w:rsidRDefault="00AF2FA2" w:rsidP="00AF2FA2">
      <w:pPr>
        <w:pStyle w:val="ListBullet"/>
        <w:numPr>
          <w:ilvl w:val="0"/>
          <w:numId w:val="0"/>
        </w:numPr>
      </w:pPr>
      <w:r>
        <w:t xml:space="preserve">A secondary function may include the FPP assisting in identifying an independent person or </w:t>
      </w:r>
      <w:r w:rsidR="00544DC1">
        <w:t xml:space="preserve">a staff member </w:t>
      </w:r>
      <w:r>
        <w:t xml:space="preserve">acting as an independent person, in certain circumstances, where requested by the family. </w:t>
      </w:r>
    </w:p>
    <w:p w14:paraId="4A4A9403" w14:textId="6899787D" w:rsidR="002B5AFD" w:rsidRDefault="002B5AFD" w:rsidP="002B5AFD">
      <w:pPr>
        <w:pStyle w:val="ListBullet"/>
        <w:numPr>
          <w:ilvl w:val="0"/>
          <w:numId w:val="0"/>
        </w:numPr>
        <w:ind w:left="360" w:hanging="360"/>
      </w:pPr>
    </w:p>
    <w:p w14:paraId="3BB805B8" w14:textId="000AEB8C" w:rsidR="00250D28" w:rsidRDefault="002B5AFD" w:rsidP="00250D28">
      <w:pPr>
        <w:pStyle w:val="Heading3"/>
        <w:numPr>
          <w:ilvl w:val="0"/>
          <w:numId w:val="33"/>
        </w:numPr>
        <w:ind w:left="284" w:hanging="284"/>
      </w:pPr>
      <w:r>
        <w:t>Referral priorities across the continuu</w:t>
      </w:r>
      <w:r w:rsidR="00250D28">
        <w:t>m</w:t>
      </w:r>
    </w:p>
    <w:p w14:paraId="72166372" w14:textId="50106C03" w:rsidR="006227DF" w:rsidRDefault="00433F48" w:rsidP="006227DF">
      <w:pPr>
        <w:pStyle w:val="BodyText"/>
        <w:rPr>
          <w:szCs w:val="24"/>
        </w:rPr>
      </w:pPr>
      <w:r>
        <w:rPr>
          <w:szCs w:val="24"/>
        </w:rPr>
        <w:t>Although t</w:t>
      </w:r>
      <w:r w:rsidR="00C142D1">
        <w:rPr>
          <w:szCs w:val="24"/>
        </w:rPr>
        <w:t>he F</w:t>
      </w:r>
      <w:r w:rsidR="00B75EAC">
        <w:rPr>
          <w:szCs w:val="24"/>
        </w:rPr>
        <w:t>PP</w:t>
      </w:r>
      <w:r w:rsidR="00C142D1">
        <w:rPr>
          <w:szCs w:val="24"/>
        </w:rPr>
        <w:t xml:space="preserve"> </w:t>
      </w:r>
      <w:r w:rsidR="00581336">
        <w:rPr>
          <w:szCs w:val="24"/>
        </w:rPr>
        <w:t>can</w:t>
      </w:r>
      <w:r w:rsidR="006227DF">
        <w:rPr>
          <w:szCs w:val="24"/>
        </w:rPr>
        <w:t xml:space="preserve"> offer assistance to families at </w:t>
      </w:r>
      <w:r>
        <w:rPr>
          <w:szCs w:val="24"/>
        </w:rPr>
        <w:t>numerous</w:t>
      </w:r>
      <w:r w:rsidRPr="00433F48">
        <w:rPr>
          <w:szCs w:val="24"/>
        </w:rPr>
        <w:t xml:space="preserve"> key decision-making points</w:t>
      </w:r>
      <w:r w:rsidR="005D1B2C">
        <w:rPr>
          <w:szCs w:val="24"/>
        </w:rPr>
        <w:t>, the</w:t>
      </w:r>
      <w:r w:rsidR="00FC48B3">
        <w:rPr>
          <w:szCs w:val="24"/>
        </w:rPr>
        <w:t xml:space="preserve"> following </w:t>
      </w:r>
      <w:r w:rsidR="0044390A">
        <w:rPr>
          <w:szCs w:val="24"/>
        </w:rPr>
        <w:t>3</w:t>
      </w:r>
      <w:r w:rsidR="00581336">
        <w:rPr>
          <w:szCs w:val="24"/>
        </w:rPr>
        <w:t xml:space="preserve"> </w:t>
      </w:r>
      <w:r w:rsidR="006227DF">
        <w:rPr>
          <w:szCs w:val="24"/>
        </w:rPr>
        <w:t>referral points</w:t>
      </w:r>
      <w:r w:rsidR="00FC48B3">
        <w:rPr>
          <w:szCs w:val="24"/>
        </w:rPr>
        <w:t xml:space="preserve"> are </w:t>
      </w:r>
      <w:r w:rsidR="00B47283">
        <w:rPr>
          <w:szCs w:val="24"/>
        </w:rPr>
        <w:t xml:space="preserve">the currently agreed </w:t>
      </w:r>
      <w:r w:rsidR="00FC48B3">
        <w:rPr>
          <w:szCs w:val="24"/>
        </w:rPr>
        <w:t>priority for the FPP</w:t>
      </w:r>
      <w:r w:rsidR="00B47283">
        <w:rPr>
          <w:szCs w:val="24"/>
        </w:rPr>
        <w:t xml:space="preserve"> and Child Safety.</w:t>
      </w:r>
    </w:p>
    <w:p w14:paraId="0E1FE749" w14:textId="77777777" w:rsidR="00FF4213" w:rsidRDefault="00FF4213" w:rsidP="006227DF">
      <w:pPr>
        <w:pStyle w:val="BodyText"/>
        <w:rPr>
          <w:szCs w:val="24"/>
        </w:rPr>
      </w:pPr>
    </w:p>
    <w:tbl>
      <w:tblPr>
        <w:tblStyle w:val="GridTable4-Accent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211"/>
        <w:gridCol w:w="3212"/>
      </w:tblGrid>
      <w:tr w:rsidR="006227DF" w14:paraId="3C700EDE" w14:textId="77777777" w:rsidTr="00250D28">
        <w:trPr>
          <w:cnfStyle w:val="100000000000" w:firstRow="1" w:lastRow="0" w:firstColumn="0" w:lastColumn="0" w:oddVBand="0" w:evenVBand="0" w:oddHBand="0"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3211" w:type="dxa"/>
            <w:tcBorders>
              <w:top w:val="none" w:sz="0" w:space="0" w:color="auto"/>
              <w:left w:val="none" w:sz="0" w:space="0" w:color="auto"/>
              <w:bottom w:val="none" w:sz="0" w:space="0" w:color="auto"/>
              <w:right w:val="none" w:sz="0" w:space="0" w:color="auto"/>
            </w:tcBorders>
            <w:shd w:val="clear" w:color="auto" w:fill="C2D69B" w:themeFill="accent3" w:themeFillTint="99"/>
          </w:tcPr>
          <w:p w14:paraId="2182F642" w14:textId="5BEAA9F1" w:rsidR="006227DF" w:rsidRPr="000B22EF" w:rsidRDefault="00592297" w:rsidP="000B22EF">
            <w:pPr>
              <w:rPr>
                <w:rFonts w:cs="Arial"/>
                <w:color w:val="002060"/>
                <w:sz w:val="24"/>
              </w:rPr>
            </w:pPr>
            <w:r w:rsidRPr="000B22EF">
              <w:rPr>
                <w:rFonts w:cs="Arial"/>
                <w:color w:val="002060"/>
                <w:sz w:val="24"/>
              </w:rPr>
              <w:t>During an i</w:t>
            </w:r>
            <w:r w:rsidR="006227DF" w:rsidRPr="000B22EF">
              <w:rPr>
                <w:rFonts w:cs="Arial"/>
                <w:color w:val="002060"/>
                <w:sz w:val="24"/>
              </w:rPr>
              <w:t xml:space="preserve">nvestigation and </w:t>
            </w:r>
            <w:r w:rsidR="00C142D1" w:rsidRPr="000B22EF">
              <w:rPr>
                <w:rFonts w:cs="Arial"/>
                <w:color w:val="002060"/>
                <w:sz w:val="24"/>
              </w:rPr>
              <w:t>a</w:t>
            </w:r>
            <w:r w:rsidR="006227DF" w:rsidRPr="000B22EF">
              <w:rPr>
                <w:rFonts w:cs="Arial"/>
                <w:color w:val="002060"/>
                <w:sz w:val="24"/>
              </w:rPr>
              <w:t>ssessment</w:t>
            </w:r>
            <w:r w:rsidR="00D55E72" w:rsidRPr="000B22EF">
              <w:rPr>
                <w:rFonts w:cs="Arial"/>
                <w:color w:val="002060"/>
                <w:sz w:val="24"/>
              </w:rPr>
              <w:t xml:space="preserve"> </w:t>
            </w:r>
          </w:p>
        </w:tc>
        <w:tc>
          <w:tcPr>
            <w:tcW w:w="3211" w:type="dxa"/>
            <w:tcBorders>
              <w:top w:val="none" w:sz="0" w:space="0" w:color="auto"/>
              <w:left w:val="none" w:sz="0" w:space="0" w:color="auto"/>
              <w:bottom w:val="none" w:sz="0" w:space="0" w:color="auto"/>
              <w:right w:val="none" w:sz="0" w:space="0" w:color="auto"/>
            </w:tcBorders>
            <w:shd w:val="clear" w:color="auto" w:fill="B8CCE4" w:themeFill="accent1" w:themeFillTint="66"/>
          </w:tcPr>
          <w:p w14:paraId="0363ADC0" w14:textId="5AF8C470" w:rsidR="00592297" w:rsidRPr="000B22EF" w:rsidRDefault="00ED3388" w:rsidP="000B22EF">
            <w:pPr>
              <w:pStyle w:val="BodyText"/>
              <w:cnfStyle w:val="100000000000" w:firstRow="1" w:lastRow="0" w:firstColumn="0" w:lastColumn="0" w:oddVBand="0" w:evenVBand="0" w:oddHBand="0" w:evenHBand="0" w:firstRowFirstColumn="0" w:firstRowLastColumn="0" w:lastRowFirstColumn="0" w:lastRowLastColumn="0"/>
              <w:rPr>
                <w:color w:val="002060"/>
                <w:sz w:val="24"/>
                <w:szCs w:val="24"/>
              </w:rPr>
            </w:pPr>
            <w:r w:rsidRPr="000B22EF">
              <w:rPr>
                <w:color w:val="002060"/>
                <w:sz w:val="24"/>
                <w:szCs w:val="24"/>
              </w:rPr>
              <w:t xml:space="preserve">At each case plan </w:t>
            </w:r>
            <w:r w:rsidR="00C0125F" w:rsidRPr="000B22EF">
              <w:rPr>
                <w:color w:val="002060"/>
                <w:sz w:val="24"/>
                <w:szCs w:val="24"/>
              </w:rPr>
              <w:t>review during</w:t>
            </w:r>
            <w:r w:rsidR="00592297" w:rsidRPr="000B22EF">
              <w:rPr>
                <w:color w:val="002060"/>
                <w:sz w:val="24"/>
                <w:szCs w:val="24"/>
              </w:rPr>
              <w:t xml:space="preserve"> a short-term child protection order </w:t>
            </w:r>
          </w:p>
          <w:p w14:paraId="5B279B85" w14:textId="2999A184" w:rsidR="006227DF" w:rsidRPr="000B22EF" w:rsidRDefault="0001364F" w:rsidP="000B22EF">
            <w:pPr>
              <w:pStyle w:val="BodyText"/>
              <w:cnfStyle w:val="100000000000" w:firstRow="1" w:lastRow="0" w:firstColumn="0" w:lastColumn="0" w:oddVBand="0" w:evenVBand="0" w:oddHBand="0" w:evenHBand="0" w:firstRowFirstColumn="0" w:firstRowLastColumn="0" w:lastRowFirstColumn="0" w:lastRowLastColumn="0"/>
              <w:rPr>
                <w:b w:val="0"/>
                <w:color w:val="002060"/>
                <w:sz w:val="24"/>
                <w:szCs w:val="24"/>
              </w:rPr>
            </w:pPr>
            <w:r w:rsidRPr="000B22EF">
              <w:rPr>
                <w:color w:val="002060"/>
                <w:sz w:val="24"/>
                <w:szCs w:val="24"/>
              </w:rPr>
              <w:t xml:space="preserve"> </w:t>
            </w:r>
          </w:p>
        </w:tc>
        <w:tc>
          <w:tcPr>
            <w:tcW w:w="3212" w:type="dxa"/>
            <w:tcBorders>
              <w:top w:val="none" w:sz="0" w:space="0" w:color="auto"/>
              <w:left w:val="none" w:sz="0" w:space="0" w:color="auto"/>
              <w:bottom w:val="none" w:sz="0" w:space="0" w:color="auto"/>
              <w:right w:val="none" w:sz="0" w:space="0" w:color="auto"/>
            </w:tcBorders>
            <w:shd w:val="clear" w:color="auto" w:fill="FABF8F" w:themeFill="accent6" w:themeFillTint="99"/>
          </w:tcPr>
          <w:p w14:paraId="4A8070B1" w14:textId="112835AE" w:rsidR="006227DF" w:rsidRPr="000B22EF" w:rsidRDefault="0001364F" w:rsidP="000B22EF">
            <w:pPr>
              <w:pStyle w:val="BodyText"/>
              <w:cnfStyle w:val="100000000000" w:firstRow="1" w:lastRow="0" w:firstColumn="0" w:lastColumn="0" w:oddVBand="0" w:evenVBand="0" w:oddHBand="0" w:evenHBand="0" w:firstRowFirstColumn="0" w:firstRowLastColumn="0" w:lastRowFirstColumn="0" w:lastRowLastColumn="0"/>
              <w:rPr>
                <w:color w:val="002060"/>
                <w:sz w:val="24"/>
                <w:szCs w:val="24"/>
              </w:rPr>
            </w:pPr>
            <w:r w:rsidRPr="000B22EF">
              <w:rPr>
                <w:color w:val="002060"/>
                <w:sz w:val="24"/>
                <w:szCs w:val="24"/>
              </w:rPr>
              <w:t>Six months p</w:t>
            </w:r>
            <w:r w:rsidR="00D55E72" w:rsidRPr="000B22EF">
              <w:rPr>
                <w:color w:val="002060"/>
                <w:sz w:val="24"/>
                <w:szCs w:val="24"/>
              </w:rPr>
              <w:t xml:space="preserve">rior to </w:t>
            </w:r>
            <w:r w:rsidR="006227DF" w:rsidRPr="000B22EF">
              <w:rPr>
                <w:color w:val="002060"/>
                <w:sz w:val="24"/>
                <w:szCs w:val="24"/>
              </w:rPr>
              <w:t xml:space="preserve">the expiry of </w:t>
            </w:r>
            <w:r w:rsidR="00F31109" w:rsidRPr="000B22EF">
              <w:rPr>
                <w:color w:val="002060"/>
                <w:sz w:val="24"/>
                <w:szCs w:val="24"/>
              </w:rPr>
              <w:t xml:space="preserve">a </w:t>
            </w:r>
            <w:r w:rsidR="006227DF" w:rsidRPr="000B22EF">
              <w:rPr>
                <w:color w:val="002060"/>
                <w:sz w:val="24"/>
                <w:szCs w:val="24"/>
              </w:rPr>
              <w:t>short</w:t>
            </w:r>
            <w:r w:rsidR="00F31109" w:rsidRPr="000B22EF">
              <w:rPr>
                <w:color w:val="002060"/>
                <w:sz w:val="24"/>
                <w:szCs w:val="24"/>
              </w:rPr>
              <w:t>-</w:t>
            </w:r>
            <w:r w:rsidR="006227DF" w:rsidRPr="000B22EF">
              <w:rPr>
                <w:color w:val="002060"/>
                <w:sz w:val="24"/>
                <w:szCs w:val="24"/>
              </w:rPr>
              <w:t xml:space="preserve">term </w:t>
            </w:r>
            <w:r w:rsidR="00F31109" w:rsidRPr="000B22EF">
              <w:rPr>
                <w:color w:val="002060"/>
                <w:sz w:val="24"/>
                <w:szCs w:val="24"/>
              </w:rPr>
              <w:t xml:space="preserve">child protection </w:t>
            </w:r>
            <w:r w:rsidR="006227DF" w:rsidRPr="000B22EF">
              <w:rPr>
                <w:color w:val="002060"/>
                <w:sz w:val="24"/>
                <w:szCs w:val="24"/>
              </w:rPr>
              <w:t>order</w:t>
            </w:r>
          </w:p>
        </w:tc>
      </w:tr>
      <w:tr w:rsidR="006227DF" w14:paraId="37F7ECA7" w14:textId="77777777" w:rsidTr="002B2BB3">
        <w:trPr>
          <w:cnfStyle w:val="000000100000" w:firstRow="0" w:lastRow="0" w:firstColumn="0" w:lastColumn="0" w:oddVBand="0" w:evenVBand="0" w:oddHBand="1" w:evenHBand="0" w:firstRowFirstColumn="0" w:firstRowLastColumn="0" w:lastRowFirstColumn="0" w:lastRowLastColumn="0"/>
          <w:trHeight w:val="7850"/>
        </w:trPr>
        <w:tc>
          <w:tcPr>
            <w:cnfStyle w:val="001000000000" w:firstRow="0" w:lastRow="0" w:firstColumn="1" w:lastColumn="0" w:oddVBand="0" w:evenVBand="0" w:oddHBand="0" w:evenHBand="0" w:firstRowFirstColumn="0" w:firstRowLastColumn="0" w:lastRowFirstColumn="0" w:lastRowLastColumn="0"/>
            <w:tcW w:w="3211" w:type="dxa"/>
            <w:shd w:val="clear" w:color="auto" w:fill="D6E3BC" w:themeFill="accent3" w:themeFillTint="66"/>
          </w:tcPr>
          <w:p w14:paraId="20CA2210" w14:textId="1E7912B4" w:rsidR="00FA0A2C" w:rsidRDefault="00AF79A6">
            <w:pPr>
              <w:pStyle w:val="BodyText"/>
              <w:ind w:left="29"/>
              <w:rPr>
                <w:b w:val="0"/>
                <w:szCs w:val="24"/>
              </w:rPr>
            </w:pPr>
            <w:r>
              <w:rPr>
                <w:b w:val="0"/>
                <w:szCs w:val="24"/>
              </w:rPr>
              <w:t xml:space="preserve">The FPP’s facilitation of </w:t>
            </w:r>
            <w:r w:rsidR="00FA0A2C" w:rsidRPr="00FA0A2C">
              <w:rPr>
                <w:b w:val="0"/>
                <w:szCs w:val="24"/>
              </w:rPr>
              <w:t xml:space="preserve">Aboriginal and Torres Strait Islander </w:t>
            </w:r>
            <w:r w:rsidR="00340D64">
              <w:rPr>
                <w:b w:val="0"/>
                <w:szCs w:val="24"/>
              </w:rPr>
              <w:t>family-led decision making</w:t>
            </w:r>
            <w:r w:rsidR="00FA0A2C">
              <w:rPr>
                <w:b w:val="0"/>
                <w:szCs w:val="24"/>
              </w:rPr>
              <w:t xml:space="preserve"> aims to prevent </w:t>
            </w:r>
            <w:r w:rsidR="00FA0A2C" w:rsidRPr="0053346A">
              <w:rPr>
                <w:b w:val="0"/>
                <w:szCs w:val="24"/>
              </w:rPr>
              <w:t xml:space="preserve">the need for further Child Safety intervention </w:t>
            </w:r>
            <w:r w:rsidR="00A9138F">
              <w:rPr>
                <w:b w:val="0"/>
                <w:szCs w:val="24"/>
              </w:rPr>
              <w:t xml:space="preserve">after </w:t>
            </w:r>
            <w:r w:rsidR="00DF536B">
              <w:rPr>
                <w:b w:val="0"/>
                <w:szCs w:val="24"/>
              </w:rPr>
              <w:t>an</w:t>
            </w:r>
            <w:r w:rsidR="00380F1C">
              <w:rPr>
                <w:b w:val="0"/>
                <w:szCs w:val="24"/>
              </w:rPr>
              <w:t xml:space="preserve"> investigation and assessment</w:t>
            </w:r>
            <w:r w:rsidR="00B82DFC">
              <w:rPr>
                <w:b w:val="0"/>
                <w:szCs w:val="24"/>
              </w:rPr>
              <w:t xml:space="preserve"> is completed</w:t>
            </w:r>
            <w:r w:rsidR="00224E81">
              <w:rPr>
                <w:b w:val="0"/>
                <w:szCs w:val="24"/>
              </w:rPr>
              <w:t>;</w:t>
            </w:r>
            <w:r w:rsidR="00EC7DB9">
              <w:rPr>
                <w:b w:val="0"/>
                <w:szCs w:val="24"/>
              </w:rPr>
              <w:t xml:space="preserve"> by</w:t>
            </w:r>
            <w:r w:rsidR="005C7ABF">
              <w:rPr>
                <w:b w:val="0"/>
                <w:szCs w:val="24"/>
              </w:rPr>
              <w:t xml:space="preserve"> </w:t>
            </w:r>
            <w:r w:rsidR="00FA0A2C" w:rsidRPr="0053346A">
              <w:rPr>
                <w:b w:val="0"/>
                <w:szCs w:val="24"/>
              </w:rPr>
              <w:t xml:space="preserve">optimising the family’s </w:t>
            </w:r>
            <w:r w:rsidR="00FA0A2C">
              <w:rPr>
                <w:b w:val="0"/>
                <w:szCs w:val="24"/>
              </w:rPr>
              <w:t>contribution to</w:t>
            </w:r>
            <w:r w:rsidR="00FA0A2C" w:rsidRPr="0053346A">
              <w:rPr>
                <w:b w:val="0"/>
                <w:szCs w:val="24"/>
              </w:rPr>
              <w:t xml:space="preserve"> problem solving, decision-making and </w:t>
            </w:r>
            <w:r w:rsidR="00A9138F">
              <w:rPr>
                <w:b w:val="0"/>
                <w:szCs w:val="24"/>
              </w:rPr>
              <w:t>planning</w:t>
            </w:r>
            <w:r w:rsidR="00DF536B">
              <w:rPr>
                <w:b w:val="0"/>
                <w:szCs w:val="24"/>
              </w:rPr>
              <w:t>;</w:t>
            </w:r>
            <w:r w:rsidR="00A9138F">
              <w:rPr>
                <w:b w:val="0"/>
                <w:szCs w:val="24"/>
              </w:rPr>
              <w:t xml:space="preserve"> to</w:t>
            </w:r>
            <w:r w:rsidR="00B55677">
              <w:rPr>
                <w:b w:val="0"/>
                <w:szCs w:val="24"/>
              </w:rPr>
              <w:t xml:space="preserve"> mitigate risk and</w:t>
            </w:r>
            <w:r w:rsidR="00A9138F">
              <w:rPr>
                <w:b w:val="0"/>
                <w:szCs w:val="24"/>
              </w:rPr>
              <w:t xml:space="preserve"> keep their </w:t>
            </w:r>
            <w:r w:rsidR="00FA0A2C" w:rsidRPr="0053346A">
              <w:rPr>
                <w:b w:val="0"/>
                <w:szCs w:val="24"/>
              </w:rPr>
              <w:t>child safe.</w:t>
            </w:r>
          </w:p>
          <w:p w14:paraId="757F0F56" w14:textId="77777777" w:rsidR="00330C99" w:rsidRDefault="00330C99" w:rsidP="00DB433D">
            <w:pPr>
              <w:pStyle w:val="BodyText"/>
              <w:ind w:left="29"/>
              <w:rPr>
                <w:b w:val="0"/>
                <w:szCs w:val="24"/>
              </w:rPr>
            </w:pPr>
          </w:p>
          <w:p w14:paraId="267F7778" w14:textId="7E8C86C8" w:rsidR="00E70D56" w:rsidRPr="00DB1E79" w:rsidRDefault="00E9625A">
            <w:pPr>
              <w:pStyle w:val="BodyText"/>
              <w:ind w:left="29"/>
              <w:rPr>
                <w:b w:val="0"/>
                <w:szCs w:val="24"/>
              </w:rPr>
            </w:pPr>
            <w:r>
              <w:rPr>
                <w:b w:val="0"/>
                <w:szCs w:val="24"/>
              </w:rPr>
              <w:t xml:space="preserve">Engaging the family as early as possible during the </w:t>
            </w:r>
            <w:r w:rsidR="00340D64" w:rsidRPr="00DB1E79">
              <w:rPr>
                <w:b w:val="0"/>
                <w:szCs w:val="24"/>
              </w:rPr>
              <w:t>investigation and assessment</w:t>
            </w:r>
            <w:r w:rsidRPr="00DB1E79">
              <w:rPr>
                <w:b w:val="0"/>
                <w:szCs w:val="24"/>
              </w:rPr>
              <w:t xml:space="preserve"> </w:t>
            </w:r>
            <w:r w:rsidR="00D47FA2" w:rsidRPr="00DB1E79">
              <w:rPr>
                <w:b w:val="0"/>
                <w:szCs w:val="24"/>
              </w:rPr>
              <w:t>means the FPP has the best opportunity for facilitating</w:t>
            </w:r>
            <w:r w:rsidR="00F62DFC" w:rsidRPr="00DB1E79">
              <w:rPr>
                <w:b w:val="0"/>
                <w:szCs w:val="24"/>
              </w:rPr>
              <w:t xml:space="preserve"> a</w:t>
            </w:r>
            <w:r w:rsidR="00340D64" w:rsidRPr="00DB1E79">
              <w:rPr>
                <w:b w:val="0"/>
                <w:szCs w:val="24"/>
              </w:rPr>
              <w:t>n Aboriginal and Torres Strait Islander family-led decision making</w:t>
            </w:r>
            <w:r w:rsidR="00F62DFC" w:rsidRPr="00DB1E79">
              <w:rPr>
                <w:b w:val="0"/>
                <w:szCs w:val="24"/>
              </w:rPr>
              <w:t xml:space="preserve"> process</w:t>
            </w:r>
            <w:r w:rsidR="00D47FA2" w:rsidRPr="00DB1E79">
              <w:rPr>
                <w:b w:val="0"/>
                <w:szCs w:val="24"/>
              </w:rPr>
              <w:t xml:space="preserve"> for the family and support them</w:t>
            </w:r>
            <w:r w:rsidR="00221E52" w:rsidRPr="00DB1E79">
              <w:rPr>
                <w:b w:val="0"/>
                <w:szCs w:val="24"/>
              </w:rPr>
              <w:t xml:space="preserve"> to</w:t>
            </w:r>
            <w:r w:rsidR="00E70D56" w:rsidRPr="00DB1E79">
              <w:rPr>
                <w:b w:val="0"/>
                <w:szCs w:val="24"/>
              </w:rPr>
              <w:t>:</w:t>
            </w:r>
          </w:p>
          <w:p w14:paraId="7117054F" w14:textId="52C3281A" w:rsidR="00380F1C" w:rsidRDefault="00F62DFC" w:rsidP="000B22EF">
            <w:pPr>
              <w:pStyle w:val="ListParagraph"/>
              <w:numPr>
                <w:ilvl w:val="0"/>
                <w:numId w:val="29"/>
              </w:numPr>
              <w:ind w:left="273" w:hanging="273"/>
              <w:rPr>
                <w:b w:val="0"/>
              </w:rPr>
            </w:pPr>
            <w:r w:rsidRPr="00DB1E79">
              <w:rPr>
                <w:b w:val="0"/>
              </w:rPr>
              <w:t>i</w:t>
            </w:r>
            <w:r w:rsidR="00380F1C" w:rsidRPr="00DB1E79">
              <w:rPr>
                <w:b w:val="0"/>
              </w:rPr>
              <w:t>dentify strengths</w:t>
            </w:r>
            <w:r w:rsidR="00380F1C">
              <w:rPr>
                <w:b w:val="0"/>
              </w:rPr>
              <w:t xml:space="preserve"> and protective factors</w:t>
            </w:r>
          </w:p>
          <w:p w14:paraId="5C6FD0DF" w14:textId="20AB0BE6" w:rsidR="00FF64BE" w:rsidRPr="004B77F7" w:rsidRDefault="00D47F88" w:rsidP="000B22EF">
            <w:pPr>
              <w:pStyle w:val="ListParagraph"/>
              <w:numPr>
                <w:ilvl w:val="0"/>
                <w:numId w:val="29"/>
              </w:numPr>
              <w:ind w:left="273" w:hanging="273"/>
              <w:rPr>
                <w:b w:val="0"/>
              </w:rPr>
            </w:pPr>
            <w:r>
              <w:rPr>
                <w:b w:val="0"/>
              </w:rPr>
              <w:t xml:space="preserve">have their </w:t>
            </w:r>
            <w:r w:rsidR="00FF64BE" w:rsidRPr="0053346A">
              <w:rPr>
                <w:b w:val="0"/>
              </w:rPr>
              <w:t xml:space="preserve">say in the </w:t>
            </w:r>
            <w:r w:rsidR="00ED5864">
              <w:rPr>
                <w:b w:val="0"/>
              </w:rPr>
              <w:t>decision of whether their ch</w:t>
            </w:r>
            <w:r w:rsidR="00FF64BE" w:rsidRPr="0053346A">
              <w:rPr>
                <w:b w:val="0"/>
              </w:rPr>
              <w:t>ild is in need of protection</w:t>
            </w:r>
          </w:p>
          <w:p w14:paraId="4E6D221C" w14:textId="5CF43D96" w:rsidR="00E70D56" w:rsidRPr="004B77F7" w:rsidRDefault="00E70D56" w:rsidP="000B22EF">
            <w:pPr>
              <w:pStyle w:val="ListParagraph"/>
              <w:numPr>
                <w:ilvl w:val="0"/>
                <w:numId w:val="29"/>
              </w:numPr>
              <w:ind w:left="273" w:hanging="273"/>
              <w:rPr>
                <w:b w:val="0"/>
              </w:rPr>
            </w:pPr>
            <w:r w:rsidRPr="0053346A">
              <w:rPr>
                <w:b w:val="0"/>
              </w:rPr>
              <w:t>full</w:t>
            </w:r>
            <w:r w:rsidR="00221E52">
              <w:rPr>
                <w:b w:val="0"/>
              </w:rPr>
              <w:t>y</w:t>
            </w:r>
            <w:r w:rsidRPr="0053346A">
              <w:rPr>
                <w:b w:val="0"/>
              </w:rPr>
              <w:t>, active</w:t>
            </w:r>
            <w:r w:rsidR="00221E52">
              <w:rPr>
                <w:b w:val="0"/>
              </w:rPr>
              <w:t>ly</w:t>
            </w:r>
            <w:r w:rsidRPr="0053346A">
              <w:rPr>
                <w:b w:val="0"/>
              </w:rPr>
              <w:t xml:space="preserve"> and meaningful</w:t>
            </w:r>
            <w:r w:rsidR="00221E52">
              <w:rPr>
                <w:b w:val="0"/>
              </w:rPr>
              <w:t>ly</w:t>
            </w:r>
            <w:r w:rsidRPr="0053346A">
              <w:rPr>
                <w:b w:val="0"/>
              </w:rPr>
              <w:t xml:space="preserve"> </w:t>
            </w:r>
            <w:r w:rsidR="00221E52" w:rsidRPr="0053346A">
              <w:rPr>
                <w:b w:val="0"/>
              </w:rPr>
              <w:t>participa</w:t>
            </w:r>
            <w:r w:rsidR="00221E52">
              <w:rPr>
                <w:b w:val="0"/>
              </w:rPr>
              <w:t>te</w:t>
            </w:r>
            <w:r w:rsidR="00221E52" w:rsidRPr="0053346A">
              <w:rPr>
                <w:b w:val="0"/>
              </w:rPr>
              <w:t xml:space="preserve"> </w:t>
            </w:r>
            <w:r w:rsidRPr="0053346A">
              <w:rPr>
                <w:b w:val="0"/>
              </w:rPr>
              <w:t xml:space="preserve">in the </w:t>
            </w:r>
            <w:r w:rsidR="00380F1C">
              <w:rPr>
                <w:b w:val="0"/>
              </w:rPr>
              <w:t>investigation and assessment</w:t>
            </w:r>
          </w:p>
          <w:p w14:paraId="48D6F9DD" w14:textId="2976B42C" w:rsidR="00E70D56" w:rsidRPr="004B77F7" w:rsidRDefault="00E70D56" w:rsidP="000B22EF">
            <w:pPr>
              <w:pStyle w:val="ListParagraph"/>
              <w:numPr>
                <w:ilvl w:val="0"/>
                <w:numId w:val="29"/>
              </w:numPr>
              <w:ind w:left="273" w:hanging="273"/>
              <w:rPr>
                <w:b w:val="0"/>
              </w:rPr>
            </w:pPr>
            <w:r w:rsidRPr="0053346A">
              <w:rPr>
                <w:b w:val="0"/>
              </w:rPr>
              <w:t>develop safety a</w:t>
            </w:r>
            <w:r w:rsidR="00655387" w:rsidRPr="0053346A">
              <w:rPr>
                <w:b w:val="0"/>
              </w:rPr>
              <w:t>n</w:t>
            </w:r>
            <w:r w:rsidRPr="0053346A">
              <w:rPr>
                <w:b w:val="0"/>
              </w:rPr>
              <w:t>d support plans</w:t>
            </w:r>
            <w:r w:rsidR="00FF64BE">
              <w:rPr>
                <w:b w:val="0"/>
              </w:rPr>
              <w:t xml:space="preserve"> to keep the</w:t>
            </w:r>
            <w:r w:rsidR="00507872">
              <w:rPr>
                <w:b w:val="0"/>
              </w:rPr>
              <w:t>ir</w:t>
            </w:r>
            <w:r w:rsidR="00FF64BE">
              <w:rPr>
                <w:b w:val="0"/>
              </w:rPr>
              <w:t xml:space="preserve"> child safe</w:t>
            </w:r>
            <w:r w:rsidR="0093244F">
              <w:rPr>
                <w:b w:val="0"/>
              </w:rPr>
              <w:t xml:space="preserve"> </w:t>
            </w:r>
            <w:r w:rsidR="006772E2">
              <w:rPr>
                <w:b w:val="0"/>
              </w:rPr>
              <w:t xml:space="preserve">and </w:t>
            </w:r>
            <w:r w:rsidR="00DE6487">
              <w:rPr>
                <w:b w:val="0"/>
              </w:rPr>
              <w:t>doc</w:t>
            </w:r>
            <w:r w:rsidR="00F77D0F">
              <w:rPr>
                <w:b w:val="0"/>
              </w:rPr>
              <w:t>ument this in their family plan</w:t>
            </w:r>
            <w:r w:rsidRPr="0053346A">
              <w:rPr>
                <w:b w:val="0"/>
              </w:rPr>
              <w:t>.</w:t>
            </w:r>
          </w:p>
          <w:p w14:paraId="71EAC4FF" w14:textId="77777777" w:rsidR="006227DF" w:rsidRPr="0053346A" w:rsidRDefault="006227DF" w:rsidP="00DB433D">
            <w:pPr>
              <w:pStyle w:val="BodyText"/>
              <w:ind w:left="29"/>
              <w:rPr>
                <w:b w:val="0"/>
                <w:szCs w:val="24"/>
              </w:rPr>
            </w:pPr>
          </w:p>
          <w:p w14:paraId="1421AAE5" w14:textId="2F219B07" w:rsidR="006227DF" w:rsidRPr="0053346A" w:rsidRDefault="006227DF" w:rsidP="0053346A">
            <w:pPr>
              <w:pStyle w:val="BodyText"/>
              <w:ind w:left="29"/>
            </w:pPr>
          </w:p>
        </w:tc>
        <w:tc>
          <w:tcPr>
            <w:tcW w:w="3211" w:type="dxa"/>
            <w:shd w:val="clear" w:color="auto" w:fill="DBE5F1" w:themeFill="accent1" w:themeFillTint="33"/>
          </w:tcPr>
          <w:p w14:paraId="5CFB3BF8" w14:textId="62ED8597" w:rsidR="00724095" w:rsidRDefault="00722619" w:rsidP="00DB433D">
            <w:pPr>
              <w:pStyle w:val="BodyText"/>
              <w:cnfStyle w:val="000000100000" w:firstRow="0" w:lastRow="0" w:firstColumn="0" w:lastColumn="0" w:oddVBand="0" w:evenVBand="0" w:oddHBand="1" w:evenHBand="0" w:firstRowFirstColumn="0" w:firstRowLastColumn="0" w:lastRowFirstColumn="0" w:lastRowLastColumn="0"/>
              <w:rPr>
                <w:szCs w:val="24"/>
              </w:rPr>
            </w:pPr>
            <w:r>
              <w:rPr>
                <w:szCs w:val="24"/>
              </w:rPr>
              <w:t>E</w:t>
            </w:r>
            <w:r w:rsidRPr="006C3F0F">
              <w:rPr>
                <w:szCs w:val="24"/>
              </w:rPr>
              <w:t xml:space="preserve">arly engagement with the </w:t>
            </w:r>
            <w:r>
              <w:rPr>
                <w:szCs w:val="24"/>
              </w:rPr>
              <w:t xml:space="preserve">child’s </w:t>
            </w:r>
            <w:r w:rsidRPr="006C3F0F">
              <w:rPr>
                <w:szCs w:val="24"/>
              </w:rPr>
              <w:t xml:space="preserve">whole family network </w:t>
            </w:r>
            <w:r>
              <w:rPr>
                <w:szCs w:val="24"/>
              </w:rPr>
              <w:t>is important to ensure the t</w:t>
            </w:r>
            <w:r w:rsidR="00724095" w:rsidRPr="006C3F0F">
              <w:rPr>
                <w:szCs w:val="24"/>
              </w:rPr>
              <w:t xml:space="preserve">imely and safe reunification of a child with their family </w:t>
            </w:r>
            <w:r>
              <w:rPr>
                <w:szCs w:val="24"/>
              </w:rPr>
              <w:t>and</w:t>
            </w:r>
            <w:r w:rsidR="00724095" w:rsidRPr="006C3F0F">
              <w:rPr>
                <w:szCs w:val="24"/>
              </w:rPr>
              <w:t xml:space="preserve"> </w:t>
            </w:r>
            <w:r>
              <w:rPr>
                <w:szCs w:val="24"/>
              </w:rPr>
              <w:t xml:space="preserve">to ensure that </w:t>
            </w:r>
            <w:r w:rsidR="00724095" w:rsidRPr="006C3F0F">
              <w:rPr>
                <w:szCs w:val="24"/>
              </w:rPr>
              <w:t xml:space="preserve">Aboriginal and Torres Strait </w:t>
            </w:r>
            <w:r w:rsidR="007A09BF">
              <w:rPr>
                <w:szCs w:val="24"/>
              </w:rPr>
              <w:t>I</w:t>
            </w:r>
            <w:r w:rsidR="00724095" w:rsidRPr="006C3F0F">
              <w:rPr>
                <w:szCs w:val="24"/>
              </w:rPr>
              <w:t xml:space="preserve">slander children </w:t>
            </w:r>
            <w:r w:rsidRPr="006C3F0F">
              <w:rPr>
                <w:szCs w:val="24"/>
              </w:rPr>
              <w:t>who could be safely returned to family</w:t>
            </w:r>
            <w:r>
              <w:rPr>
                <w:szCs w:val="24"/>
              </w:rPr>
              <w:t xml:space="preserve"> do not </w:t>
            </w:r>
            <w:r w:rsidR="00964591">
              <w:rPr>
                <w:szCs w:val="24"/>
              </w:rPr>
              <w:t>remain</w:t>
            </w:r>
            <w:r w:rsidRPr="006C3F0F">
              <w:rPr>
                <w:szCs w:val="24"/>
              </w:rPr>
              <w:t xml:space="preserve"> </w:t>
            </w:r>
            <w:r w:rsidR="00724095" w:rsidRPr="006C3F0F">
              <w:rPr>
                <w:szCs w:val="24"/>
              </w:rPr>
              <w:t>in the child protection system</w:t>
            </w:r>
            <w:r>
              <w:rPr>
                <w:szCs w:val="24"/>
              </w:rPr>
              <w:t>.</w:t>
            </w:r>
          </w:p>
          <w:p w14:paraId="6D724065" w14:textId="77777777" w:rsidR="00724095" w:rsidRDefault="00724095" w:rsidP="00DB433D">
            <w:pPr>
              <w:pStyle w:val="BodyText"/>
              <w:cnfStyle w:val="000000100000" w:firstRow="0" w:lastRow="0" w:firstColumn="0" w:lastColumn="0" w:oddVBand="0" w:evenVBand="0" w:oddHBand="1" w:evenHBand="0" w:firstRowFirstColumn="0" w:firstRowLastColumn="0" w:lastRowFirstColumn="0" w:lastRowLastColumn="0"/>
              <w:rPr>
                <w:szCs w:val="24"/>
              </w:rPr>
            </w:pPr>
          </w:p>
          <w:p w14:paraId="531D4A3E" w14:textId="3A612A6B" w:rsidR="00724095" w:rsidRDefault="00724095" w:rsidP="00DB433D">
            <w:pPr>
              <w:pStyle w:val="BodyText"/>
              <w:cnfStyle w:val="000000100000" w:firstRow="0" w:lastRow="0" w:firstColumn="0" w:lastColumn="0" w:oddVBand="0" w:evenVBand="0" w:oddHBand="1" w:evenHBand="0" w:firstRowFirstColumn="0" w:firstRowLastColumn="0" w:lastRowFirstColumn="0" w:lastRowLastColumn="0"/>
              <w:rPr>
                <w:szCs w:val="24"/>
              </w:rPr>
            </w:pPr>
            <w:r w:rsidRPr="006C3F0F">
              <w:rPr>
                <w:szCs w:val="24"/>
              </w:rPr>
              <w:t xml:space="preserve">Returning children safely to family, restores and maintains </w:t>
            </w:r>
            <w:r w:rsidR="00ED5864">
              <w:rPr>
                <w:szCs w:val="24"/>
              </w:rPr>
              <w:t xml:space="preserve">protective </w:t>
            </w:r>
            <w:r w:rsidRPr="006C3F0F">
              <w:rPr>
                <w:szCs w:val="24"/>
              </w:rPr>
              <w:t xml:space="preserve">connections to family, community and country.   </w:t>
            </w:r>
          </w:p>
          <w:p w14:paraId="534CED63" w14:textId="77777777" w:rsidR="00724095" w:rsidRDefault="00724095" w:rsidP="00DB433D">
            <w:pPr>
              <w:pStyle w:val="BodyText"/>
              <w:cnfStyle w:val="000000100000" w:firstRow="0" w:lastRow="0" w:firstColumn="0" w:lastColumn="0" w:oddVBand="0" w:evenVBand="0" w:oddHBand="1" w:evenHBand="0" w:firstRowFirstColumn="0" w:firstRowLastColumn="0" w:lastRowFirstColumn="0" w:lastRowLastColumn="0"/>
              <w:rPr>
                <w:szCs w:val="24"/>
              </w:rPr>
            </w:pPr>
          </w:p>
          <w:p w14:paraId="38C82A4C" w14:textId="49B262C3" w:rsidR="00E5722F" w:rsidRPr="005C7ABF" w:rsidRDefault="006227DF" w:rsidP="00DB433D">
            <w:pPr>
              <w:pStyle w:val="BodyText"/>
              <w:cnfStyle w:val="000000100000" w:firstRow="0" w:lastRow="0" w:firstColumn="0" w:lastColumn="0" w:oddVBand="0" w:evenVBand="0" w:oddHBand="1" w:evenHBand="0" w:firstRowFirstColumn="0" w:firstRowLastColumn="0" w:lastRowFirstColumn="0" w:lastRowLastColumn="0"/>
              <w:rPr>
                <w:szCs w:val="24"/>
              </w:rPr>
            </w:pPr>
            <w:r w:rsidRPr="000E0CF6">
              <w:rPr>
                <w:szCs w:val="24"/>
              </w:rPr>
              <w:t>Early and effective participation and engagement of the child’s family and network</w:t>
            </w:r>
            <w:r w:rsidR="008D4020">
              <w:rPr>
                <w:szCs w:val="24"/>
              </w:rPr>
              <w:t xml:space="preserve"> also</w:t>
            </w:r>
            <w:r w:rsidR="00E5722F" w:rsidRPr="005C7ABF">
              <w:rPr>
                <w:szCs w:val="24"/>
              </w:rPr>
              <w:t>:</w:t>
            </w:r>
          </w:p>
          <w:p w14:paraId="1BBB0743" w14:textId="67F50960" w:rsidR="00066B87" w:rsidRDefault="00066B87" w:rsidP="000B22EF">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pPr>
            <w:r>
              <w:t xml:space="preserve">enables the family to develop a </w:t>
            </w:r>
            <w:r w:rsidR="0093244F">
              <w:t xml:space="preserve">family </w:t>
            </w:r>
            <w:r>
              <w:t>plan that is meaningful for them</w:t>
            </w:r>
          </w:p>
          <w:p w14:paraId="680A6686" w14:textId="3E75476E" w:rsidR="007A107A" w:rsidRPr="0037318E" w:rsidRDefault="007A107A" w:rsidP="000B22EF">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pPr>
            <w:r w:rsidRPr="0014570B">
              <w:t>support</w:t>
            </w:r>
            <w:r w:rsidR="009B3451" w:rsidRPr="0014570B">
              <w:t>s</w:t>
            </w:r>
            <w:r w:rsidRPr="0014570B">
              <w:t xml:space="preserve"> </w:t>
            </w:r>
            <w:r w:rsidR="002A7F01" w:rsidRPr="0014570B">
              <w:t>decision</w:t>
            </w:r>
            <w:r w:rsidR="00544DC1">
              <w:t xml:space="preserve"> </w:t>
            </w:r>
            <w:r w:rsidR="002A7F01" w:rsidRPr="0014570B">
              <w:t>making to enable relational, physical and legal permanency outcomes for the child</w:t>
            </w:r>
          </w:p>
          <w:p w14:paraId="747B8306" w14:textId="1B635860" w:rsidR="006227DF" w:rsidRPr="005C7ABF" w:rsidRDefault="007A107A" w:rsidP="002B2BB3">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rPr>
                <w:rFonts w:cs="Arial"/>
              </w:rPr>
            </w:pPr>
            <w:r w:rsidRPr="0014570B">
              <w:t>strengthen</w:t>
            </w:r>
            <w:r w:rsidR="000E0CF6">
              <w:t>s</w:t>
            </w:r>
            <w:r w:rsidR="00392F64" w:rsidRPr="004B77F7">
              <w:t xml:space="preserve"> opportunities for concurrent planning.</w:t>
            </w:r>
          </w:p>
        </w:tc>
        <w:tc>
          <w:tcPr>
            <w:tcW w:w="3212" w:type="dxa"/>
            <w:shd w:val="clear" w:color="auto" w:fill="FBD4B4" w:themeFill="accent6" w:themeFillTint="66"/>
          </w:tcPr>
          <w:p w14:paraId="2A44AE51" w14:textId="4D2ACDB8" w:rsidR="00C6470E" w:rsidRPr="0053346A" w:rsidRDefault="00944B0F" w:rsidP="00DB433D">
            <w:pPr>
              <w:pStyle w:val="BodyText"/>
              <w:cnfStyle w:val="000000100000" w:firstRow="0" w:lastRow="0" w:firstColumn="0" w:lastColumn="0" w:oddVBand="0" w:evenVBand="0" w:oddHBand="1" w:evenHBand="0" w:firstRowFirstColumn="0" w:firstRowLastColumn="0" w:lastRowFirstColumn="0" w:lastRowLastColumn="0"/>
              <w:rPr>
                <w:szCs w:val="24"/>
              </w:rPr>
            </w:pPr>
            <w:r>
              <w:rPr>
                <w:szCs w:val="24"/>
              </w:rPr>
              <w:t>A</w:t>
            </w:r>
            <w:r w:rsidR="006227DF" w:rsidRPr="0053346A">
              <w:rPr>
                <w:szCs w:val="24"/>
              </w:rPr>
              <w:t xml:space="preserve">t this stage </w:t>
            </w:r>
            <w:r w:rsidRPr="0053346A">
              <w:rPr>
                <w:szCs w:val="24"/>
              </w:rPr>
              <w:t>Aboriginal a</w:t>
            </w:r>
            <w:r>
              <w:rPr>
                <w:szCs w:val="24"/>
              </w:rPr>
              <w:t>n</w:t>
            </w:r>
            <w:r w:rsidRPr="0053346A">
              <w:rPr>
                <w:szCs w:val="24"/>
              </w:rPr>
              <w:t xml:space="preserve">d Torres Strait Islander </w:t>
            </w:r>
            <w:r w:rsidR="00590C51">
              <w:rPr>
                <w:szCs w:val="24"/>
              </w:rPr>
              <w:t>family-led decision making</w:t>
            </w:r>
            <w:r w:rsidR="00F62DFC">
              <w:rPr>
                <w:szCs w:val="24"/>
              </w:rPr>
              <w:t xml:space="preserve"> facilitated by the FPP</w:t>
            </w:r>
            <w:r w:rsidRPr="0053346A">
              <w:rPr>
                <w:szCs w:val="24"/>
              </w:rPr>
              <w:t xml:space="preserve"> </w:t>
            </w:r>
            <w:r w:rsidR="00AB1E6A">
              <w:rPr>
                <w:szCs w:val="24"/>
              </w:rPr>
              <w:t xml:space="preserve">aims </w:t>
            </w:r>
            <w:r w:rsidR="006227DF" w:rsidRPr="0053346A">
              <w:rPr>
                <w:szCs w:val="24"/>
              </w:rPr>
              <w:t xml:space="preserve">to improve and strengthen </w:t>
            </w:r>
            <w:r w:rsidR="00DC3918" w:rsidRPr="0053346A">
              <w:rPr>
                <w:szCs w:val="24"/>
              </w:rPr>
              <w:t xml:space="preserve">permanency </w:t>
            </w:r>
            <w:r w:rsidR="006227DF" w:rsidRPr="0053346A">
              <w:rPr>
                <w:szCs w:val="24"/>
              </w:rPr>
              <w:t>planning</w:t>
            </w:r>
            <w:r w:rsidR="00AB1E6A">
              <w:rPr>
                <w:szCs w:val="24"/>
              </w:rPr>
              <w:t>,</w:t>
            </w:r>
            <w:r w:rsidR="006227DF" w:rsidRPr="0053346A">
              <w:rPr>
                <w:szCs w:val="24"/>
              </w:rPr>
              <w:t xml:space="preserve"> </w:t>
            </w:r>
            <w:r>
              <w:rPr>
                <w:szCs w:val="24"/>
              </w:rPr>
              <w:t xml:space="preserve">and where possible </w:t>
            </w:r>
            <w:r w:rsidR="006227DF" w:rsidRPr="0053346A">
              <w:rPr>
                <w:szCs w:val="24"/>
              </w:rPr>
              <w:t xml:space="preserve">to </w:t>
            </w:r>
            <w:r w:rsidR="00AB1E6A">
              <w:rPr>
                <w:szCs w:val="24"/>
              </w:rPr>
              <w:t xml:space="preserve">reunify the child to their family </w:t>
            </w:r>
            <w:r w:rsidR="00DC3918" w:rsidRPr="0053346A">
              <w:rPr>
                <w:szCs w:val="24"/>
              </w:rPr>
              <w:t xml:space="preserve">and decrease the need for </w:t>
            </w:r>
            <w:r w:rsidR="00F73BD1" w:rsidRPr="0053346A">
              <w:rPr>
                <w:szCs w:val="24"/>
              </w:rPr>
              <w:t xml:space="preserve">a </w:t>
            </w:r>
            <w:r w:rsidR="00DC3918" w:rsidRPr="0053346A">
              <w:rPr>
                <w:szCs w:val="24"/>
              </w:rPr>
              <w:t xml:space="preserve">subsequent </w:t>
            </w:r>
            <w:r w:rsidR="00F73BD1" w:rsidRPr="0053346A">
              <w:rPr>
                <w:szCs w:val="24"/>
              </w:rPr>
              <w:t>child protection order</w:t>
            </w:r>
            <w:r w:rsidR="006227DF" w:rsidRPr="0053346A">
              <w:rPr>
                <w:szCs w:val="24"/>
              </w:rPr>
              <w:t xml:space="preserve">. </w:t>
            </w:r>
          </w:p>
          <w:p w14:paraId="5B8F323E" w14:textId="77777777" w:rsidR="00C6470E" w:rsidRPr="0053346A" w:rsidRDefault="00C6470E" w:rsidP="00DB433D">
            <w:pPr>
              <w:pStyle w:val="BodyText"/>
              <w:cnfStyle w:val="000000100000" w:firstRow="0" w:lastRow="0" w:firstColumn="0" w:lastColumn="0" w:oddVBand="0" w:evenVBand="0" w:oddHBand="1" w:evenHBand="0" w:firstRowFirstColumn="0" w:firstRowLastColumn="0" w:lastRowFirstColumn="0" w:lastRowLastColumn="0"/>
              <w:rPr>
                <w:szCs w:val="24"/>
              </w:rPr>
            </w:pPr>
          </w:p>
          <w:p w14:paraId="415E70DF" w14:textId="34421C3B" w:rsidR="006227DF" w:rsidRDefault="00944B0F" w:rsidP="00DB433D">
            <w:pPr>
              <w:pStyle w:val="BodyText"/>
              <w:cnfStyle w:val="000000100000" w:firstRow="0" w:lastRow="0" w:firstColumn="0" w:lastColumn="0" w:oddVBand="0" w:evenVBand="0" w:oddHBand="1" w:evenHBand="0" w:firstRowFirstColumn="0" w:firstRowLastColumn="0" w:lastRowFirstColumn="0" w:lastRowLastColumn="0"/>
              <w:rPr>
                <w:szCs w:val="24"/>
              </w:rPr>
            </w:pPr>
            <w:r>
              <w:rPr>
                <w:szCs w:val="24"/>
              </w:rPr>
              <w:t>It is essential that f</w:t>
            </w:r>
            <w:r w:rsidR="006227DF" w:rsidRPr="0053346A">
              <w:rPr>
                <w:szCs w:val="24"/>
              </w:rPr>
              <w:t xml:space="preserve">amilies who have </w:t>
            </w:r>
            <w:r w:rsidR="003C100E">
              <w:rPr>
                <w:szCs w:val="24"/>
              </w:rPr>
              <w:t>yet to be s</w:t>
            </w:r>
            <w:r w:rsidR="006227DF" w:rsidRPr="0053346A">
              <w:rPr>
                <w:szCs w:val="24"/>
              </w:rPr>
              <w:t xml:space="preserve">upported </w:t>
            </w:r>
            <w:r w:rsidR="00DC3918" w:rsidRPr="0053346A">
              <w:rPr>
                <w:szCs w:val="24"/>
              </w:rPr>
              <w:t xml:space="preserve">by </w:t>
            </w:r>
            <w:r w:rsidR="00BB77F0" w:rsidRPr="0053346A">
              <w:rPr>
                <w:szCs w:val="24"/>
              </w:rPr>
              <w:t>the F</w:t>
            </w:r>
            <w:r w:rsidR="00B35FDD">
              <w:rPr>
                <w:szCs w:val="24"/>
              </w:rPr>
              <w:t>PP</w:t>
            </w:r>
            <w:r w:rsidR="00DC3918" w:rsidRPr="0053346A">
              <w:rPr>
                <w:szCs w:val="24"/>
              </w:rPr>
              <w:t xml:space="preserve"> </w:t>
            </w:r>
            <w:r w:rsidR="00BC6D8F">
              <w:rPr>
                <w:szCs w:val="24"/>
              </w:rPr>
              <w:t xml:space="preserve">during the short-term order, </w:t>
            </w:r>
            <w:r w:rsidR="00D23FC7">
              <w:rPr>
                <w:szCs w:val="24"/>
              </w:rPr>
              <w:t xml:space="preserve">are offered </w:t>
            </w:r>
            <w:r>
              <w:rPr>
                <w:szCs w:val="24"/>
              </w:rPr>
              <w:t xml:space="preserve">the </w:t>
            </w:r>
            <w:r w:rsidR="00BB77F0" w:rsidRPr="0053346A">
              <w:rPr>
                <w:szCs w:val="24"/>
              </w:rPr>
              <w:t>opportunity</w:t>
            </w:r>
            <w:r w:rsidR="006227DF" w:rsidRPr="0053346A">
              <w:rPr>
                <w:szCs w:val="24"/>
              </w:rPr>
              <w:t xml:space="preserve"> </w:t>
            </w:r>
            <w:r w:rsidR="00BB77F0" w:rsidRPr="0053346A">
              <w:rPr>
                <w:szCs w:val="24"/>
              </w:rPr>
              <w:t>at</w:t>
            </w:r>
            <w:r w:rsidR="003A4E11">
              <w:rPr>
                <w:szCs w:val="24"/>
              </w:rPr>
              <w:t xml:space="preserve"> this critical stage, where decision</w:t>
            </w:r>
            <w:r w:rsidR="00544DC1">
              <w:rPr>
                <w:szCs w:val="24"/>
              </w:rPr>
              <w:t xml:space="preserve"> </w:t>
            </w:r>
            <w:r w:rsidR="003A4E11">
              <w:rPr>
                <w:szCs w:val="24"/>
              </w:rPr>
              <w:t xml:space="preserve">making focuses on whether: </w:t>
            </w:r>
          </w:p>
          <w:p w14:paraId="3080FB94" w14:textId="77777777" w:rsidR="003A4E11" w:rsidRDefault="003A4E11" w:rsidP="003A4E11">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pPr>
            <w:r>
              <w:t xml:space="preserve">it is safe enough for the child to be reunified </w:t>
            </w:r>
          </w:p>
          <w:p w14:paraId="5F402F2F" w14:textId="77777777" w:rsidR="003A4E11" w:rsidRDefault="003A4E11" w:rsidP="003A4E11">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pPr>
            <w:r>
              <w:t>reunification remains likely and achievable in the available timeframe</w:t>
            </w:r>
          </w:p>
          <w:p w14:paraId="3C5F16C9" w14:textId="77777777" w:rsidR="003A4E11" w:rsidRDefault="003A4E11" w:rsidP="003A4E11">
            <w:pPr>
              <w:pStyle w:val="ListParagraph"/>
              <w:numPr>
                <w:ilvl w:val="0"/>
                <w:numId w:val="29"/>
              </w:numPr>
              <w:ind w:left="273" w:hanging="273"/>
              <w:cnfStyle w:val="000000100000" w:firstRow="0" w:lastRow="0" w:firstColumn="0" w:lastColumn="0" w:oddVBand="0" w:evenVBand="0" w:oddHBand="1" w:evenHBand="0" w:firstRowFirstColumn="0" w:firstRowLastColumn="0" w:lastRowFirstColumn="0" w:lastRowLastColumn="0"/>
            </w:pPr>
            <w:r>
              <w:t>further ongoing intervention with or without a child protection order is needed</w:t>
            </w:r>
          </w:p>
          <w:p w14:paraId="71C54513" w14:textId="155EBA28" w:rsidR="006227DF" w:rsidRPr="0053346A" w:rsidRDefault="003A4E11" w:rsidP="002B2BB3">
            <w:pPr>
              <w:pStyle w:val="ListParagraph"/>
              <w:numPr>
                <w:ilvl w:val="0"/>
                <w:numId w:val="29"/>
              </w:numPr>
              <w:spacing w:after="240"/>
              <w:ind w:left="273" w:hanging="273"/>
              <w:cnfStyle w:val="000000100000" w:firstRow="0" w:lastRow="0" w:firstColumn="0" w:lastColumn="0" w:oddVBand="0" w:evenVBand="0" w:oddHBand="1" w:evenHBand="0" w:firstRowFirstColumn="0" w:firstRowLastColumn="0" w:lastRowFirstColumn="0" w:lastRowLastColumn="0"/>
            </w:pPr>
            <w:r>
              <w:t xml:space="preserve">alternative permanent care arrangements </w:t>
            </w:r>
            <w:r w:rsidR="00944B0F">
              <w:t xml:space="preserve">are needed, including </w:t>
            </w:r>
            <w:r w:rsidR="00944B0F" w:rsidRPr="0053346A">
              <w:t>identify</w:t>
            </w:r>
            <w:r w:rsidR="00944B0F">
              <w:t>ing</w:t>
            </w:r>
            <w:r w:rsidR="00944B0F" w:rsidRPr="0053346A">
              <w:t xml:space="preserve"> long-term care arrangements within the family</w:t>
            </w:r>
            <w:r w:rsidR="00944B0F">
              <w:t xml:space="preserve">, where </w:t>
            </w:r>
            <w:r w:rsidR="003B0385">
              <w:t xml:space="preserve">timely </w:t>
            </w:r>
            <w:r w:rsidR="00944B0F">
              <w:t>re</w:t>
            </w:r>
            <w:r w:rsidR="00944B0F" w:rsidRPr="0053346A">
              <w:t>unification</w:t>
            </w:r>
            <w:r w:rsidR="00797F11">
              <w:t xml:space="preserve"> to their parent/s</w:t>
            </w:r>
            <w:r w:rsidR="00944B0F" w:rsidRPr="0053346A">
              <w:t xml:space="preserve"> is not possible.</w:t>
            </w:r>
          </w:p>
        </w:tc>
      </w:tr>
    </w:tbl>
    <w:p w14:paraId="364CAA11" w14:textId="71124E0F" w:rsidR="00D5429C" w:rsidRDefault="00D5429C" w:rsidP="000F7D70"/>
    <w:p w14:paraId="6A69930E" w14:textId="4CF4BDB9" w:rsidR="008D7A93" w:rsidRDefault="0053346A" w:rsidP="00B17F4C">
      <w:pPr>
        <w:pStyle w:val="Heading3"/>
        <w:numPr>
          <w:ilvl w:val="0"/>
          <w:numId w:val="33"/>
        </w:numPr>
        <w:ind w:left="284" w:hanging="284"/>
      </w:pPr>
      <w:r>
        <w:t>Information sharing between Child Safety and Family Participation Program services</w:t>
      </w:r>
    </w:p>
    <w:p w14:paraId="3C272D16" w14:textId="137E02D9" w:rsidR="004D3660" w:rsidRDefault="004D3660" w:rsidP="000B22EF">
      <w:r>
        <w:t xml:space="preserve">FPP </w:t>
      </w:r>
      <w:r w:rsidR="00544DC1">
        <w:t xml:space="preserve">services </w:t>
      </w:r>
      <w:r>
        <w:t xml:space="preserve">are ‘specialist service providers’ as defined in the </w:t>
      </w:r>
      <w:r w:rsidR="00A01EF8">
        <w:rPr>
          <w:i/>
        </w:rPr>
        <w:t>Child P</w:t>
      </w:r>
      <w:r w:rsidR="00A01EF8" w:rsidRPr="00DD7E92">
        <w:rPr>
          <w:i/>
        </w:rPr>
        <w:t>rotection Act 1999</w:t>
      </w:r>
      <w:r w:rsidR="00A01EF8">
        <w:rPr>
          <w:i/>
        </w:rPr>
        <w:t xml:space="preserve"> </w:t>
      </w:r>
      <w:r>
        <w:t>(the Act) (s</w:t>
      </w:r>
      <w:r w:rsidR="00544DC1">
        <w:t>ection</w:t>
      </w:r>
      <w:r>
        <w:t xml:space="preserve">159M) and therefore FPP providers and their employees must comply with the information sharing provisions under </w:t>
      </w:r>
      <w:r w:rsidR="00A01EF8">
        <w:t>the</w:t>
      </w:r>
      <w:r w:rsidR="009B618B">
        <w:t xml:space="preserve"> Act</w:t>
      </w:r>
      <w:r w:rsidR="00A01EF8">
        <w:t>,</w:t>
      </w:r>
      <w:r>
        <w:t xml:space="preserve"> which allow for </w:t>
      </w:r>
      <w:r w:rsidR="00544DC1">
        <w:t xml:space="preserve">the </w:t>
      </w:r>
      <w:r>
        <w:t xml:space="preserve">sharing </w:t>
      </w:r>
      <w:r w:rsidR="00544DC1">
        <w:t xml:space="preserve">of </w:t>
      </w:r>
      <w:r>
        <w:t>information while protecting the confidentiality of the information</w:t>
      </w:r>
      <w:r w:rsidR="009B618B" w:rsidRPr="009B618B">
        <w:t xml:space="preserve"> </w:t>
      </w:r>
      <w:r w:rsidR="009B618B">
        <w:t>(</w:t>
      </w:r>
      <w:r w:rsidR="009B618B" w:rsidRPr="009B618B">
        <w:t>Chapter 5A and Part 4</w:t>
      </w:r>
      <w:r w:rsidR="009B618B">
        <w:t>)</w:t>
      </w:r>
      <w:r>
        <w:t xml:space="preserve">. </w:t>
      </w:r>
    </w:p>
    <w:p w14:paraId="659DCB39" w14:textId="77777777" w:rsidR="004D3660" w:rsidRDefault="004D3660" w:rsidP="000B22EF"/>
    <w:p w14:paraId="7B0DBEF0" w14:textId="2426D6D7" w:rsidR="004D3660" w:rsidRDefault="004D3660" w:rsidP="00B17F4C">
      <w:r w:rsidRPr="004D3660">
        <w:t>The Act</w:t>
      </w:r>
      <w:r>
        <w:t xml:space="preserve"> </w:t>
      </w:r>
      <w:r w:rsidRPr="004D3660">
        <w:t>enables Child Safety and FPP</w:t>
      </w:r>
      <w:r w:rsidR="001354D5">
        <w:t>s</w:t>
      </w:r>
      <w:r w:rsidRPr="004D3660">
        <w:t xml:space="preserve"> </w:t>
      </w:r>
      <w:r>
        <w:t>to</w:t>
      </w:r>
      <w:r w:rsidRPr="004D3660">
        <w:t xml:space="preserve"> share information with each other to identify, assess and respond to child protection wellbeing concerns</w:t>
      </w:r>
      <w:r w:rsidR="00544DC1">
        <w:t>,</w:t>
      </w:r>
      <w:r w:rsidRPr="004D3660">
        <w:t xml:space="preserve"> provided there is a reasonable belief the information will help with the particular purpose for which it is being shared.</w:t>
      </w:r>
      <w:r>
        <w:t xml:space="preserve"> This includes </w:t>
      </w:r>
      <w:r w:rsidRPr="004D3660">
        <w:t>sharing</w:t>
      </w:r>
      <w:r>
        <w:t xml:space="preserve"> information</w:t>
      </w:r>
      <w:r w:rsidRPr="004D3660">
        <w:t xml:space="preserve"> </w:t>
      </w:r>
      <w:r>
        <w:t xml:space="preserve">without a person’s </w:t>
      </w:r>
      <w:r w:rsidRPr="004D3660">
        <w:t xml:space="preserve">consent for specific purposes, including </w:t>
      </w:r>
      <w:r w:rsidR="00EF6101">
        <w:t xml:space="preserve">in regards to </w:t>
      </w:r>
      <w:r w:rsidR="00544DC1">
        <w:t xml:space="preserve">a child </w:t>
      </w:r>
      <w:r w:rsidRPr="004D3660">
        <w:t xml:space="preserve">and </w:t>
      </w:r>
      <w:r w:rsidR="00544DC1">
        <w:t xml:space="preserve">an </w:t>
      </w:r>
      <w:r w:rsidRPr="004D3660">
        <w:t>unborn child</w:t>
      </w:r>
      <w:r w:rsidR="00544DC1">
        <w:t xml:space="preserve"> </w:t>
      </w:r>
      <w:r w:rsidRPr="004D3660">
        <w:t xml:space="preserve">who may need protection after they are born. </w:t>
      </w:r>
    </w:p>
    <w:p w14:paraId="1E39937E" w14:textId="77777777" w:rsidR="004D3660" w:rsidRDefault="004D3660" w:rsidP="00B17F4C"/>
    <w:p w14:paraId="15B05BE1" w14:textId="7E02E9E8" w:rsidR="008D7A93" w:rsidRDefault="00F60714" w:rsidP="00B17F4C">
      <w:r>
        <w:t>Child Safety may share relevant information with an FPP service without the family’s knowledge and consent</w:t>
      </w:r>
      <w:r w:rsidR="005874C9">
        <w:t xml:space="preserve"> t</w:t>
      </w:r>
      <w:r>
        <w:t>o</w:t>
      </w:r>
      <w:r w:rsidR="00872B10">
        <w:t xml:space="preserve"> </w:t>
      </w:r>
      <w:r>
        <w:t xml:space="preserve">optimise the </w:t>
      </w:r>
      <w:r w:rsidR="005874C9">
        <w:t>opportunity for the</w:t>
      </w:r>
      <w:r>
        <w:t xml:space="preserve"> f</w:t>
      </w:r>
      <w:r w:rsidR="005874C9">
        <w:t>amily to receive</w:t>
      </w:r>
      <w:r>
        <w:t xml:space="preserve"> support from </w:t>
      </w:r>
      <w:r w:rsidR="005874C9">
        <w:t>the</w:t>
      </w:r>
      <w:r>
        <w:t xml:space="preserve"> FPP</w:t>
      </w:r>
      <w:r w:rsidR="005874C9">
        <w:t>,</w:t>
      </w:r>
      <w:r>
        <w:t xml:space="preserve"> as early as possible</w:t>
      </w:r>
      <w:r w:rsidR="00514E0C">
        <w:t xml:space="preserve">. The FPP can provide the family with support they may need </w:t>
      </w:r>
      <w:r w:rsidR="005874C9">
        <w:t>to</w:t>
      </w:r>
      <w:r>
        <w:t xml:space="preserve"> </w:t>
      </w:r>
      <w:r w:rsidR="00872B10">
        <w:t>enable the</w:t>
      </w:r>
      <w:r w:rsidR="005874C9">
        <w:t>ir</w:t>
      </w:r>
      <w:r w:rsidR="00872B10">
        <w:t xml:space="preserve"> full, active and meaningful participation</w:t>
      </w:r>
      <w:r w:rsidR="005874C9">
        <w:t xml:space="preserve"> at key decision-making points.</w:t>
      </w:r>
      <w:r w:rsidR="00872B10">
        <w:t xml:space="preserve"> </w:t>
      </w:r>
    </w:p>
    <w:p w14:paraId="07BF5797" w14:textId="77777777" w:rsidR="001444C5" w:rsidRDefault="001444C5" w:rsidP="00D5429C"/>
    <w:p w14:paraId="1C8BA2BE" w14:textId="7F55AD42" w:rsidR="008B6ABD" w:rsidRDefault="001444C5" w:rsidP="004A2566">
      <w:r>
        <w:t xml:space="preserve">This means that when planning an investigation and assessment, Child Safety can </w:t>
      </w:r>
      <w:r w:rsidR="00E04843">
        <w:t xml:space="preserve">give </w:t>
      </w:r>
      <w:r w:rsidR="00797F11">
        <w:t>the FPP</w:t>
      </w:r>
      <w:r w:rsidR="00E04843">
        <w:t xml:space="preserve"> </w:t>
      </w:r>
      <w:r>
        <w:t>information such as the notified concerns and the family’s child protection history for the purpose of helping “</w:t>
      </w:r>
      <w:r w:rsidR="008B6ABD">
        <w:t>assess or respond to a child’s needs or plan or provide services to a child or the child’s family to decrease the likelihood of a child becoming a child in need of protection</w:t>
      </w:r>
      <w:r>
        <w:t>”</w:t>
      </w:r>
      <w:r w:rsidR="008B6ABD">
        <w:t xml:space="preserve"> (</w:t>
      </w:r>
      <w:r w:rsidR="00544DC1" w:rsidRPr="004C5E9E">
        <w:rPr>
          <w:i/>
        </w:rPr>
        <w:t>Child Protection Act 1999</w:t>
      </w:r>
      <w:r w:rsidR="00544DC1">
        <w:t>, section</w:t>
      </w:r>
      <w:r w:rsidR="008B6ABD">
        <w:t>159MD).</w:t>
      </w:r>
    </w:p>
    <w:p w14:paraId="288BF655" w14:textId="77777777" w:rsidR="00DD7E92" w:rsidRDefault="00DD7E92" w:rsidP="00D5429C"/>
    <w:p w14:paraId="2FA7B7CB" w14:textId="12BA48DA" w:rsidR="00A8225A" w:rsidRDefault="00A8225A" w:rsidP="00B17F4C">
      <w:pPr>
        <w:pStyle w:val="Heading3"/>
        <w:numPr>
          <w:ilvl w:val="0"/>
          <w:numId w:val="33"/>
        </w:numPr>
        <w:ind w:left="284" w:hanging="284"/>
      </w:pPr>
      <w:r>
        <w:t>The family’s and child’s right to choose service involvement</w:t>
      </w:r>
    </w:p>
    <w:p w14:paraId="739BE411" w14:textId="4E03C90D" w:rsidR="00901511" w:rsidRDefault="00504A38" w:rsidP="00A8225A">
      <w:r>
        <w:t>A</w:t>
      </w:r>
      <w:r w:rsidRPr="00504A38">
        <w:t>t any point across the child protection continuum</w:t>
      </w:r>
      <w:r>
        <w:t>, b</w:t>
      </w:r>
      <w:r w:rsidR="00B81F90">
        <w:t xml:space="preserve">efore </w:t>
      </w:r>
      <w:r>
        <w:t xml:space="preserve">Child Safety can </w:t>
      </w:r>
      <w:r w:rsidRPr="00C4360B">
        <w:t xml:space="preserve">make </w:t>
      </w:r>
      <w:r w:rsidR="00B81F90" w:rsidRPr="00C4360B">
        <w:t xml:space="preserve">a </w:t>
      </w:r>
      <w:r w:rsidR="00B81F90" w:rsidRPr="005D4D8C">
        <w:t>referral</w:t>
      </w:r>
      <w:r w:rsidR="00B81F90">
        <w:t xml:space="preserve"> </w:t>
      </w:r>
      <w:r>
        <w:t>for an FPP to provide a service</w:t>
      </w:r>
      <w:r w:rsidR="00B81F90">
        <w:t>, the</w:t>
      </w:r>
      <w:r w:rsidR="004C5E9E">
        <w:t xml:space="preserve"> family’s </w:t>
      </w:r>
      <w:r w:rsidR="00B70C9C">
        <w:t xml:space="preserve">consent is required. </w:t>
      </w:r>
    </w:p>
    <w:p w14:paraId="380F51E1" w14:textId="77777777" w:rsidR="00901511" w:rsidRDefault="00901511" w:rsidP="00A8225A"/>
    <w:p w14:paraId="04D9EB4E" w14:textId="43B3F23E" w:rsidR="00504A38" w:rsidRPr="000B22EF" w:rsidRDefault="00F77D0F" w:rsidP="00A8225A">
      <w:pPr>
        <w:rPr>
          <w:b/>
        </w:rPr>
      </w:pPr>
      <w:r>
        <w:rPr>
          <w:b/>
        </w:rPr>
        <w:t xml:space="preserve">4.1 </w:t>
      </w:r>
      <w:r w:rsidR="00504A38" w:rsidRPr="000B22EF">
        <w:rPr>
          <w:b/>
        </w:rPr>
        <w:t>Investigation and assessment</w:t>
      </w:r>
    </w:p>
    <w:p w14:paraId="38BF6B62" w14:textId="57C3D6BC" w:rsidR="00731353" w:rsidRPr="00DB1E79" w:rsidRDefault="00731353" w:rsidP="00731353">
      <w:pPr>
        <w:rPr>
          <w:lang w:val="en-US"/>
        </w:rPr>
      </w:pPr>
      <w:r w:rsidRPr="00D56CD4">
        <w:rPr>
          <w:rFonts w:cs="Arial"/>
          <w:szCs w:val="22"/>
          <w:lang w:val="en-US"/>
        </w:rPr>
        <w:t xml:space="preserve">Child </w:t>
      </w:r>
      <w:r w:rsidRPr="00DB1E79">
        <w:rPr>
          <w:rFonts w:cs="Arial"/>
          <w:szCs w:val="22"/>
          <w:lang w:val="en-US"/>
        </w:rPr>
        <w:t xml:space="preserve">Safety </w:t>
      </w:r>
      <w:r w:rsidR="00B321F7" w:rsidRPr="00DB1E79">
        <w:rPr>
          <w:rFonts w:cs="Arial"/>
          <w:szCs w:val="22"/>
          <w:lang w:val="en-US"/>
        </w:rPr>
        <w:t xml:space="preserve">is </w:t>
      </w:r>
      <w:r w:rsidR="0064134A" w:rsidRPr="00DB1E79">
        <w:rPr>
          <w:rFonts w:cs="Arial"/>
          <w:szCs w:val="22"/>
          <w:lang w:val="en-US"/>
        </w:rPr>
        <w:t>to share</w:t>
      </w:r>
      <w:r w:rsidRPr="00DB1E79">
        <w:rPr>
          <w:rFonts w:cs="Arial"/>
          <w:szCs w:val="22"/>
          <w:lang w:val="en-US"/>
        </w:rPr>
        <w:t xml:space="preserve"> information about all investigation and assessments for Aboriginal and Torres Strait Islander children with the</w:t>
      </w:r>
      <w:r w:rsidR="001354D5" w:rsidRPr="00DB1E79">
        <w:rPr>
          <w:rFonts w:cs="Arial"/>
          <w:szCs w:val="22"/>
          <w:lang w:val="en-US"/>
        </w:rPr>
        <w:t xml:space="preserve"> local</w:t>
      </w:r>
      <w:r w:rsidRPr="00DB1E79">
        <w:rPr>
          <w:rFonts w:cs="Arial"/>
          <w:szCs w:val="22"/>
          <w:lang w:val="en-US"/>
        </w:rPr>
        <w:t xml:space="preserve"> FPP. The FPP and Child Safety </w:t>
      </w:r>
      <w:r w:rsidR="0064134A" w:rsidRPr="00DB1E79">
        <w:rPr>
          <w:rFonts w:cs="Arial"/>
          <w:szCs w:val="22"/>
          <w:lang w:val="en-US"/>
        </w:rPr>
        <w:t xml:space="preserve">then </w:t>
      </w:r>
      <w:r w:rsidRPr="00DB1E79">
        <w:rPr>
          <w:rFonts w:cs="Arial"/>
          <w:szCs w:val="22"/>
          <w:lang w:val="en-US"/>
        </w:rPr>
        <w:t xml:space="preserve">work together to decide which families are likely to benefit from </w:t>
      </w:r>
      <w:r w:rsidR="00BA1440" w:rsidRPr="00DB1E79">
        <w:rPr>
          <w:rFonts w:cs="Arial"/>
          <w:szCs w:val="22"/>
          <w:lang w:val="en-US"/>
        </w:rPr>
        <w:t>Aboriginal and Torres Strait Islander family-led decision making</w:t>
      </w:r>
      <w:r w:rsidR="00C61C00" w:rsidRPr="00DB1E79">
        <w:rPr>
          <w:rFonts w:cs="Arial"/>
          <w:szCs w:val="22"/>
          <w:lang w:val="en-US"/>
        </w:rPr>
        <w:t xml:space="preserve"> </w:t>
      </w:r>
      <w:r w:rsidRPr="00DB1E79">
        <w:rPr>
          <w:rFonts w:cs="Arial"/>
          <w:szCs w:val="22"/>
          <w:lang w:val="en-US"/>
        </w:rPr>
        <w:t>during the investigation and assessment. The FPP make</w:t>
      </w:r>
      <w:r w:rsidR="00B321F7" w:rsidRPr="00DB1E79">
        <w:rPr>
          <w:rFonts w:cs="Arial"/>
          <w:szCs w:val="22"/>
          <w:lang w:val="en-US"/>
        </w:rPr>
        <w:t>s</w:t>
      </w:r>
      <w:r w:rsidRPr="00DB1E79">
        <w:rPr>
          <w:rFonts w:cs="Arial"/>
          <w:szCs w:val="22"/>
          <w:lang w:val="en-US"/>
        </w:rPr>
        <w:t xml:space="preserve"> the final decision </w:t>
      </w:r>
      <w:r w:rsidR="00B321F7" w:rsidRPr="00DB1E79">
        <w:rPr>
          <w:rFonts w:cs="Arial"/>
          <w:szCs w:val="22"/>
          <w:lang w:val="en-US"/>
        </w:rPr>
        <w:t>about</w:t>
      </w:r>
      <w:r w:rsidRPr="00DB1E79">
        <w:rPr>
          <w:rFonts w:cs="Arial"/>
          <w:szCs w:val="22"/>
          <w:lang w:val="en-US"/>
        </w:rPr>
        <w:t xml:space="preserve"> which families they will </w:t>
      </w:r>
      <w:r w:rsidR="003B0385" w:rsidRPr="00DB1E79">
        <w:rPr>
          <w:rFonts w:cs="Arial"/>
          <w:szCs w:val="22"/>
          <w:lang w:val="en-US"/>
        </w:rPr>
        <w:t>make contact with or visit</w:t>
      </w:r>
      <w:r w:rsidRPr="00DB1E79">
        <w:rPr>
          <w:rFonts w:cs="Arial"/>
          <w:szCs w:val="22"/>
          <w:lang w:val="en-US"/>
        </w:rPr>
        <w:t xml:space="preserve">. </w:t>
      </w:r>
      <w:r w:rsidRPr="00DB1E79">
        <w:rPr>
          <w:lang w:val="en-US"/>
        </w:rPr>
        <w:t xml:space="preserve">Processes for Child Safety engaging the FPP and for the FPP to determine whether, and at what stage of the investigation and assessment the FPP plan to visit the family, are determined at a local level. </w:t>
      </w:r>
    </w:p>
    <w:p w14:paraId="43BD9EB8" w14:textId="77777777" w:rsidR="00731353" w:rsidRPr="00DB1E79" w:rsidRDefault="00731353" w:rsidP="00A8225A"/>
    <w:p w14:paraId="6FAF267D" w14:textId="3AEFDC8E" w:rsidR="00797F11" w:rsidRPr="00DB1E79" w:rsidRDefault="001C5EA5" w:rsidP="00A8225A">
      <w:r w:rsidRPr="00DB1E79">
        <w:t>If</w:t>
      </w:r>
      <w:r w:rsidR="003978AA" w:rsidRPr="00DB1E79">
        <w:t xml:space="preserve"> </w:t>
      </w:r>
      <w:r w:rsidRPr="00DB1E79">
        <w:t>Child Safety conduct</w:t>
      </w:r>
      <w:r w:rsidR="003978AA" w:rsidRPr="00DB1E79">
        <w:t>s</w:t>
      </w:r>
      <w:r w:rsidRPr="00DB1E79">
        <w:t xml:space="preserve"> the initial visit to the family without the</w:t>
      </w:r>
      <w:r w:rsidR="005075B6" w:rsidRPr="00DB1E79">
        <w:t xml:space="preserve"> </w:t>
      </w:r>
      <w:r w:rsidR="003978AA" w:rsidRPr="00DB1E79">
        <w:t>FPP</w:t>
      </w:r>
      <w:r w:rsidR="005075B6" w:rsidRPr="00DB1E79">
        <w:t xml:space="preserve"> </w:t>
      </w:r>
      <w:r w:rsidRPr="00DB1E79">
        <w:t xml:space="preserve">being present, the CSO will seek the family’s </w:t>
      </w:r>
      <w:r w:rsidRPr="00DB1E79">
        <w:rPr>
          <w:b/>
        </w:rPr>
        <w:t>agreement for the FPP to contact</w:t>
      </w:r>
      <w:r w:rsidRPr="00DB1E79">
        <w:t xml:space="preserve"> them to discuss how </w:t>
      </w:r>
      <w:r w:rsidR="003978AA" w:rsidRPr="00DB1E79">
        <w:t xml:space="preserve">the FPP </w:t>
      </w:r>
      <w:r w:rsidRPr="00DB1E79">
        <w:t xml:space="preserve">can </w:t>
      </w:r>
      <w:r w:rsidR="00F55720" w:rsidRPr="00DB1E79">
        <w:t xml:space="preserve">support them by facilitating </w:t>
      </w:r>
      <w:r w:rsidRPr="00DB1E79">
        <w:t>a</w:t>
      </w:r>
      <w:r w:rsidR="00BA1440" w:rsidRPr="00DB1E79">
        <w:t xml:space="preserve">n Aboriginal and Torres Strait Islander family-led decision making </w:t>
      </w:r>
      <w:r w:rsidRPr="00DB1E79">
        <w:t xml:space="preserve">process. </w:t>
      </w:r>
      <w:r w:rsidR="004F09FE" w:rsidRPr="00DB1E79">
        <w:t xml:space="preserve">It is the FPP’s role to </w:t>
      </w:r>
      <w:r w:rsidR="00D87DD6" w:rsidRPr="00DB1E79">
        <w:t xml:space="preserve">then </w:t>
      </w:r>
      <w:r w:rsidR="004F09FE" w:rsidRPr="00DB1E79">
        <w:t>explain their service and seek the family’s consent</w:t>
      </w:r>
      <w:r w:rsidR="004F09FE" w:rsidRPr="00DB1E79">
        <w:rPr>
          <w:b/>
        </w:rPr>
        <w:t xml:space="preserve"> </w:t>
      </w:r>
      <w:r w:rsidR="004F09FE" w:rsidRPr="00DB1E79">
        <w:t xml:space="preserve">for </w:t>
      </w:r>
      <w:r w:rsidR="003E60C6" w:rsidRPr="00DB1E79">
        <w:t xml:space="preserve">a </w:t>
      </w:r>
      <w:r w:rsidR="004F09FE" w:rsidRPr="00DB1E79">
        <w:t>referral</w:t>
      </w:r>
      <w:r w:rsidR="00C4360B" w:rsidRPr="00DB1E79">
        <w:t xml:space="preserve"> to be made</w:t>
      </w:r>
      <w:r w:rsidR="004F09FE" w:rsidRPr="00DB1E79">
        <w:t xml:space="preserve">. </w:t>
      </w:r>
      <w:r w:rsidR="00797F11" w:rsidRPr="00DB1E79">
        <w:t xml:space="preserve">If the family does not </w:t>
      </w:r>
      <w:r w:rsidR="004F09FE" w:rsidRPr="00DB1E79">
        <w:t>agree to</w:t>
      </w:r>
      <w:r w:rsidR="00797F11" w:rsidRPr="00DB1E79">
        <w:t xml:space="preserve"> the FPP contact</w:t>
      </w:r>
      <w:r w:rsidR="004F09FE" w:rsidRPr="00DB1E79">
        <w:t>ing</w:t>
      </w:r>
      <w:r w:rsidR="00797F11" w:rsidRPr="00DB1E79">
        <w:t xml:space="preserve"> them at this stage, the CSO will discuss </w:t>
      </w:r>
      <w:r w:rsidR="004F09FE" w:rsidRPr="00DB1E79">
        <w:t xml:space="preserve">with the family </w:t>
      </w:r>
      <w:r w:rsidR="00797F11" w:rsidRPr="00DB1E79">
        <w:t>the option of working with the FPP at subsequent decision-making point</w:t>
      </w:r>
      <w:r w:rsidR="001354D5" w:rsidRPr="00DB1E79">
        <w:t>s</w:t>
      </w:r>
      <w:r w:rsidR="00797F11" w:rsidRPr="00DB1E79">
        <w:t xml:space="preserve">, where relevant. </w:t>
      </w:r>
      <w:r w:rsidR="00D62513" w:rsidRPr="00DB1E79">
        <w:t xml:space="preserve">Information about the FPP </w:t>
      </w:r>
      <w:r w:rsidR="007E7019">
        <w:t>should</w:t>
      </w:r>
      <w:r w:rsidR="00D62513" w:rsidRPr="00DB1E79">
        <w:t xml:space="preserve"> be left with the family so that they can contact the service directly if they choose to at a later stage. </w:t>
      </w:r>
    </w:p>
    <w:p w14:paraId="63B5E2DA" w14:textId="77777777" w:rsidR="00D87DD6" w:rsidRPr="00DB1E79" w:rsidRDefault="00D87DD6" w:rsidP="00A8225A"/>
    <w:p w14:paraId="196C9429" w14:textId="049C8548" w:rsidR="00D87DD6" w:rsidRPr="00D87DD6" w:rsidRDefault="00D87DD6" w:rsidP="00D87DD6">
      <w:r w:rsidRPr="00DB1E79">
        <w:t xml:space="preserve">If the family agrees to be contacted by the FPP, </w:t>
      </w:r>
      <w:r w:rsidR="00D62513" w:rsidRPr="00DB1E79">
        <w:t>Chi</w:t>
      </w:r>
      <w:r w:rsidR="00BA1440" w:rsidRPr="00DB1E79">
        <w:t>l</w:t>
      </w:r>
      <w:r w:rsidR="00D62513" w:rsidRPr="00DB1E79">
        <w:t>d Safety will advise the FPP</w:t>
      </w:r>
      <w:r w:rsidR="00BA1440" w:rsidRPr="00DB1E79">
        <w:t>. The</w:t>
      </w:r>
      <w:r w:rsidRPr="00DB1E79">
        <w:t xml:space="preserve"> FPP will </w:t>
      </w:r>
      <w:r w:rsidR="00D62513" w:rsidRPr="00DB1E79">
        <w:t xml:space="preserve">contact the family </w:t>
      </w:r>
      <w:r w:rsidR="00BA1440" w:rsidRPr="00DB1E79">
        <w:t>to</w:t>
      </w:r>
      <w:r w:rsidR="00D62513" w:rsidRPr="00DB1E79">
        <w:t xml:space="preserve"> </w:t>
      </w:r>
      <w:r w:rsidRPr="00DB1E79">
        <w:t xml:space="preserve">explain </w:t>
      </w:r>
      <w:r w:rsidR="00BA1440" w:rsidRPr="00DB1E79">
        <w:t>their role,</w:t>
      </w:r>
      <w:r w:rsidRPr="00DB1E79">
        <w:t xml:space="preserve"> services and processes, and </w:t>
      </w:r>
      <w:r w:rsidR="00BA1440" w:rsidRPr="00DB1E79">
        <w:t xml:space="preserve">to </w:t>
      </w:r>
      <w:r w:rsidRPr="00DB1E79">
        <w:t xml:space="preserve">offer an Aboriginal and Torres Strait Islander </w:t>
      </w:r>
      <w:r w:rsidR="00BA1440" w:rsidRPr="00DB1E79">
        <w:t>family-led decision making</w:t>
      </w:r>
      <w:r w:rsidRPr="00DB1E79">
        <w:t xml:space="preserve"> process. This enables the family to make an informed decision about whether they want to work with the FPP</w:t>
      </w:r>
      <w:r w:rsidR="003269CF">
        <w:t xml:space="preserve"> and consent to a referral. </w:t>
      </w:r>
      <w:r w:rsidRPr="00DB1E79">
        <w:t xml:space="preserve">The FPP will seek the family’s </w:t>
      </w:r>
      <w:r w:rsidRPr="003269CF">
        <w:rPr>
          <w:b/>
        </w:rPr>
        <w:t>consent</w:t>
      </w:r>
      <w:r w:rsidR="003269CF" w:rsidRPr="003269CF">
        <w:rPr>
          <w:b/>
        </w:rPr>
        <w:t xml:space="preserve"> for referral</w:t>
      </w:r>
      <w:r w:rsidRPr="00DB1E79">
        <w:t xml:space="preserve"> </w:t>
      </w:r>
      <w:r w:rsidR="003269CF">
        <w:t xml:space="preserve">and </w:t>
      </w:r>
      <w:r w:rsidRPr="00DB1E79">
        <w:t xml:space="preserve">the CSO </w:t>
      </w:r>
      <w:r w:rsidR="003269CF">
        <w:t xml:space="preserve">will then </w:t>
      </w:r>
      <w:r w:rsidRPr="00DB1E79">
        <w:t>make a referral to the FPP</w:t>
      </w:r>
      <w:r w:rsidR="003269CF">
        <w:t>.</w:t>
      </w:r>
    </w:p>
    <w:p w14:paraId="4C590E36" w14:textId="77777777" w:rsidR="00D87DD6" w:rsidRPr="00D87DD6" w:rsidRDefault="00D87DD6" w:rsidP="00D87DD6"/>
    <w:p w14:paraId="7FE1EDCB" w14:textId="56E41669" w:rsidR="00D87DD6" w:rsidRDefault="00D87DD6" w:rsidP="00D87DD6">
      <w:r w:rsidRPr="00BA1440">
        <w:t xml:space="preserve">The FPP will advise Child Safety of the family’s decision and where the family provides their consent for referral, the CSO will complete a referral in the online portal. If a family does not </w:t>
      </w:r>
      <w:r w:rsidR="0023437E" w:rsidRPr="00BA1440">
        <w:lastRenderedPageBreak/>
        <w:t xml:space="preserve">provide </w:t>
      </w:r>
      <w:r w:rsidRPr="00BA1440">
        <w:t>consent</w:t>
      </w:r>
      <w:r w:rsidR="0023437E" w:rsidRPr="00BA1440">
        <w:t xml:space="preserve"> for</w:t>
      </w:r>
      <w:r w:rsidRPr="00BA1440">
        <w:t xml:space="preserve"> referral at this stage, Child Safety will discuss the option of working with the FPP at subsequent decision-making points, where relevant.</w:t>
      </w:r>
      <w:r w:rsidRPr="00D87DD6">
        <w:t xml:space="preserve"> </w:t>
      </w:r>
    </w:p>
    <w:p w14:paraId="759521FC" w14:textId="77777777" w:rsidR="00EB3C4D" w:rsidRDefault="00EB3C4D" w:rsidP="00D87DD6"/>
    <w:p w14:paraId="46289B95" w14:textId="77777777" w:rsidR="003E60C6" w:rsidRPr="008C5B7C" w:rsidRDefault="00EB3C4D" w:rsidP="005D4D8C">
      <w:pPr>
        <w:pStyle w:val="Note"/>
        <w:rPr>
          <w:rFonts w:ascii="Arial" w:hAnsi="Arial" w:cs="Arial"/>
          <w:b/>
        </w:rPr>
      </w:pPr>
      <w:r w:rsidRPr="008C5B7C">
        <w:rPr>
          <w:rFonts w:ascii="Arial" w:hAnsi="Arial" w:cs="Arial"/>
          <w:b/>
        </w:rPr>
        <w:t>Note</w:t>
      </w:r>
    </w:p>
    <w:p w14:paraId="25D9A647" w14:textId="294A8CFA" w:rsidR="003E60C6" w:rsidRPr="008C5B7C" w:rsidRDefault="003E60C6" w:rsidP="00D2173C">
      <w:pPr>
        <w:pStyle w:val="Note"/>
        <w:rPr>
          <w:rFonts w:ascii="Arial" w:hAnsi="Arial" w:cs="Arial"/>
        </w:rPr>
      </w:pPr>
      <w:r w:rsidRPr="008C5B7C">
        <w:rPr>
          <w:rFonts w:ascii="Arial" w:hAnsi="Arial" w:cs="Arial"/>
        </w:rPr>
        <w:t xml:space="preserve">Some FPP services may require Child Safety to make a referral using the Family and Child Connect portal before the FPP contacts the family. Where this local process exists, the CSO will speak to the family and seek their consent </w:t>
      </w:r>
      <w:r w:rsidR="0023437E" w:rsidRPr="008C5B7C">
        <w:rPr>
          <w:rFonts w:ascii="Arial" w:hAnsi="Arial" w:cs="Arial"/>
        </w:rPr>
        <w:t>for referral</w:t>
      </w:r>
      <w:r w:rsidRPr="008C5B7C">
        <w:rPr>
          <w:rFonts w:ascii="Arial" w:hAnsi="Arial" w:cs="Arial"/>
        </w:rPr>
        <w:t xml:space="preserve"> to the FPP. If the family consents, the CSO will complete the online referral. </w:t>
      </w:r>
    </w:p>
    <w:p w14:paraId="7545B80E" w14:textId="515E861D" w:rsidR="00EB3C4D" w:rsidRPr="00DB1E79" w:rsidRDefault="00EB3C4D" w:rsidP="00D87DD6"/>
    <w:p w14:paraId="6A0E9B04" w14:textId="0DCA207B" w:rsidR="002F0C77" w:rsidRPr="00F77D0F" w:rsidRDefault="002F0C77" w:rsidP="00F77D0F">
      <w:pPr>
        <w:pStyle w:val="ListParagraph"/>
        <w:numPr>
          <w:ilvl w:val="1"/>
          <w:numId w:val="33"/>
        </w:numPr>
        <w:ind w:left="426" w:hanging="426"/>
        <w:rPr>
          <w:b/>
        </w:rPr>
      </w:pPr>
      <w:r w:rsidRPr="00F77D0F">
        <w:rPr>
          <w:b/>
        </w:rPr>
        <w:t>Short-term child protection orders</w:t>
      </w:r>
    </w:p>
    <w:p w14:paraId="1C0555F6" w14:textId="13D75600" w:rsidR="00163332" w:rsidRDefault="002F0C77" w:rsidP="00163332">
      <w:r w:rsidRPr="00DB1E79">
        <w:t>In</w:t>
      </w:r>
      <w:r w:rsidR="00901511" w:rsidRPr="00DB1E79">
        <w:t xml:space="preserve"> the first instance </w:t>
      </w:r>
      <w:r w:rsidR="00B70C9C" w:rsidRPr="00DB1E79">
        <w:t xml:space="preserve">Child Safety will discuss a </w:t>
      </w:r>
      <w:r w:rsidR="00901511" w:rsidRPr="00DB1E79">
        <w:t xml:space="preserve">possible </w:t>
      </w:r>
      <w:r w:rsidR="00B70C9C" w:rsidRPr="00DB1E79">
        <w:t xml:space="preserve">referral </w:t>
      </w:r>
      <w:r w:rsidR="00901511" w:rsidRPr="00DB1E79">
        <w:t xml:space="preserve">to the FPP </w:t>
      </w:r>
      <w:r w:rsidR="00B70C9C" w:rsidRPr="00DB1E79">
        <w:t xml:space="preserve">with the </w:t>
      </w:r>
      <w:r w:rsidR="00901511" w:rsidRPr="00DB1E79">
        <w:t xml:space="preserve">child and </w:t>
      </w:r>
      <w:r w:rsidR="00B70C9C" w:rsidRPr="00DB1E79">
        <w:t xml:space="preserve">family and seek their </w:t>
      </w:r>
      <w:r w:rsidR="00B70C9C" w:rsidRPr="00DB1E79">
        <w:rPr>
          <w:b/>
        </w:rPr>
        <w:t>agreement</w:t>
      </w:r>
      <w:r w:rsidR="00B70C9C" w:rsidRPr="00DB1E79">
        <w:rPr>
          <w:b/>
          <w:i/>
        </w:rPr>
        <w:t xml:space="preserve"> </w:t>
      </w:r>
      <w:r w:rsidR="00B939E3" w:rsidRPr="00DB1E79">
        <w:rPr>
          <w:b/>
        </w:rPr>
        <w:t>for</w:t>
      </w:r>
      <w:r w:rsidR="00B70C9C" w:rsidRPr="00DB1E79">
        <w:rPr>
          <w:b/>
        </w:rPr>
        <w:t xml:space="preserve"> the FPP</w:t>
      </w:r>
      <w:r w:rsidR="00B939E3" w:rsidRPr="00DB1E79">
        <w:rPr>
          <w:b/>
        </w:rPr>
        <w:t xml:space="preserve"> to contact</w:t>
      </w:r>
      <w:r w:rsidR="00B939E3" w:rsidRPr="00DB1E79">
        <w:t xml:space="preserve"> them</w:t>
      </w:r>
      <w:r w:rsidR="00B70C9C" w:rsidRPr="00DB1E79">
        <w:t xml:space="preserve">. </w:t>
      </w:r>
      <w:r w:rsidR="00B939E3" w:rsidRPr="00DB1E79">
        <w:t>The FPP will then discuss their service with the family</w:t>
      </w:r>
      <w:r w:rsidR="0023437E" w:rsidRPr="00DB1E79">
        <w:t xml:space="preserve">, </w:t>
      </w:r>
      <w:r w:rsidR="00B939E3" w:rsidRPr="00DB1E79">
        <w:t xml:space="preserve">offer their support for Aboriginal and Torres Strait Islander </w:t>
      </w:r>
      <w:r w:rsidR="00BA1440" w:rsidRPr="00DB1E79">
        <w:t>family-led decision making</w:t>
      </w:r>
      <w:r w:rsidR="00B939E3" w:rsidRPr="00DB1E79">
        <w:t xml:space="preserve"> processes</w:t>
      </w:r>
      <w:r w:rsidR="0023437E" w:rsidRPr="00DB1E79">
        <w:t xml:space="preserve"> and</w:t>
      </w:r>
      <w:r w:rsidR="00B939E3" w:rsidRPr="00DB1E79">
        <w:t xml:space="preserve"> seek the family’s consent </w:t>
      </w:r>
      <w:r w:rsidR="0023437E" w:rsidRPr="00DB1E79">
        <w:t>for referral</w:t>
      </w:r>
      <w:r w:rsidR="00BA1440" w:rsidRPr="00DB1E79">
        <w:t>.</w:t>
      </w:r>
      <w:r w:rsidR="00163332" w:rsidRPr="0023437E">
        <w:rPr>
          <w:strike/>
        </w:rPr>
        <w:t xml:space="preserve"> </w:t>
      </w:r>
    </w:p>
    <w:p w14:paraId="474F30A0" w14:textId="77777777" w:rsidR="00EB3C4D" w:rsidRDefault="00EB3C4D" w:rsidP="00163332"/>
    <w:p w14:paraId="40C5985C" w14:textId="77777777" w:rsidR="003E60C6" w:rsidRPr="008C5B7C" w:rsidRDefault="00EB3C4D" w:rsidP="005D4D8C">
      <w:pPr>
        <w:pStyle w:val="Note"/>
        <w:rPr>
          <w:rFonts w:ascii="Arial" w:hAnsi="Arial" w:cs="Arial"/>
          <w:b/>
          <w:sz w:val="22"/>
        </w:rPr>
      </w:pPr>
      <w:r w:rsidRPr="008C5B7C">
        <w:rPr>
          <w:rFonts w:ascii="Arial" w:hAnsi="Arial" w:cs="Arial"/>
          <w:b/>
          <w:sz w:val="22"/>
        </w:rPr>
        <w:t>Note</w:t>
      </w:r>
    </w:p>
    <w:p w14:paraId="33F9BB76" w14:textId="4536DB08" w:rsidR="00EB3C4D" w:rsidRPr="008C5B7C" w:rsidRDefault="00EB3C4D" w:rsidP="005D4D8C">
      <w:pPr>
        <w:pStyle w:val="Note"/>
        <w:rPr>
          <w:rFonts w:ascii="Arial" w:hAnsi="Arial" w:cs="Arial"/>
          <w:sz w:val="22"/>
        </w:rPr>
      </w:pPr>
      <w:r w:rsidRPr="008C5B7C">
        <w:rPr>
          <w:rFonts w:ascii="Arial" w:hAnsi="Arial" w:cs="Arial"/>
          <w:sz w:val="22"/>
        </w:rPr>
        <w:t xml:space="preserve">Some FPP services may require Child Safety to make a referral using the Family and Child Connect portal </w:t>
      </w:r>
      <w:r w:rsidR="00F57195" w:rsidRPr="008C5B7C">
        <w:rPr>
          <w:rFonts w:ascii="Arial" w:hAnsi="Arial" w:cs="Arial"/>
          <w:sz w:val="22"/>
        </w:rPr>
        <w:t>before</w:t>
      </w:r>
      <w:r w:rsidRPr="008C5B7C">
        <w:rPr>
          <w:rFonts w:ascii="Arial" w:hAnsi="Arial" w:cs="Arial"/>
          <w:sz w:val="22"/>
        </w:rPr>
        <w:t xml:space="preserve"> the FPP contact</w:t>
      </w:r>
      <w:r w:rsidR="00F57195" w:rsidRPr="008C5B7C">
        <w:rPr>
          <w:rFonts w:ascii="Arial" w:hAnsi="Arial" w:cs="Arial"/>
          <w:sz w:val="22"/>
        </w:rPr>
        <w:t>s</w:t>
      </w:r>
      <w:r w:rsidRPr="008C5B7C">
        <w:rPr>
          <w:rFonts w:ascii="Arial" w:hAnsi="Arial" w:cs="Arial"/>
          <w:sz w:val="22"/>
        </w:rPr>
        <w:t xml:space="preserve"> the family. Where this local process exists, </w:t>
      </w:r>
      <w:r w:rsidR="00F57195" w:rsidRPr="008C5B7C">
        <w:rPr>
          <w:rFonts w:ascii="Arial" w:hAnsi="Arial" w:cs="Arial"/>
          <w:sz w:val="22"/>
        </w:rPr>
        <w:t>the CSO</w:t>
      </w:r>
      <w:r w:rsidR="005D4D8C" w:rsidRPr="008C5B7C">
        <w:rPr>
          <w:rFonts w:ascii="Arial" w:hAnsi="Arial" w:cs="Arial"/>
          <w:sz w:val="22"/>
        </w:rPr>
        <w:t xml:space="preserve"> </w:t>
      </w:r>
      <w:r w:rsidRPr="008C5B7C">
        <w:rPr>
          <w:rFonts w:ascii="Arial" w:hAnsi="Arial" w:cs="Arial"/>
          <w:sz w:val="22"/>
        </w:rPr>
        <w:t xml:space="preserve">will speak to the family and </w:t>
      </w:r>
      <w:r w:rsidR="00F57195" w:rsidRPr="008C5B7C">
        <w:rPr>
          <w:rFonts w:ascii="Arial" w:hAnsi="Arial" w:cs="Arial"/>
          <w:sz w:val="22"/>
        </w:rPr>
        <w:t xml:space="preserve">seek their consent </w:t>
      </w:r>
      <w:r w:rsidR="000A6F0C" w:rsidRPr="008C5B7C">
        <w:rPr>
          <w:rFonts w:ascii="Arial" w:hAnsi="Arial" w:cs="Arial"/>
          <w:sz w:val="22"/>
        </w:rPr>
        <w:t>for referral</w:t>
      </w:r>
      <w:r w:rsidR="00F57195" w:rsidRPr="008C5B7C">
        <w:rPr>
          <w:rFonts w:ascii="Arial" w:hAnsi="Arial" w:cs="Arial"/>
          <w:sz w:val="22"/>
        </w:rPr>
        <w:t xml:space="preserve"> to the FPP. If the family consents</w:t>
      </w:r>
      <w:r w:rsidR="003E60C6" w:rsidRPr="008C5B7C">
        <w:rPr>
          <w:rFonts w:ascii="Arial" w:hAnsi="Arial" w:cs="Arial"/>
          <w:sz w:val="22"/>
        </w:rPr>
        <w:t>,</w:t>
      </w:r>
      <w:r w:rsidR="00F57195" w:rsidRPr="008C5B7C">
        <w:rPr>
          <w:rFonts w:ascii="Arial" w:hAnsi="Arial" w:cs="Arial"/>
          <w:sz w:val="22"/>
        </w:rPr>
        <w:t xml:space="preserve"> the CSO will </w:t>
      </w:r>
      <w:r w:rsidRPr="008C5B7C">
        <w:rPr>
          <w:rFonts w:ascii="Arial" w:hAnsi="Arial" w:cs="Arial"/>
          <w:sz w:val="22"/>
        </w:rPr>
        <w:t xml:space="preserve">complete the online referral. </w:t>
      </w:r>
    </w:p>
    <w:p w14:paraId="44094DC8" w14:textId="77777777" w:rsidR="00EB3C4D" w:rsidRPr="00DB1E79" w:rsidRDefault="00EB3C4D" w:rsidP="00163332"/>
    <w:p w14:paraId="222C9EB1" w14:textId="10095C52" w:rsidR="00333D44" w:rsidRDefault="00B70C9C" w:rsidP="00A8225A">
      <w:r w:rsidRPr="00DB1E79">
        <w:t>If the family does</w:t>
      </w:r>
      <w:r w:rsidR="001354D5" w:rsidRPr="00DB1E79">
        <w:t xml:space="preserve"> not agree to the FPP making contact with them, or does </w:t>
      </w:r>
      <w:r w:rsidRPr="00DB1E79">
        <w:t xml:space="preserve">not </w:t>
      </w:r>
      <w:r w:rsidR="00251079" w:rsidRPr="00DB1E79">
        <w:t xml:space="preserve">provide </w:t>
      </w:r>
      <w:r w:rsidRPr="00DB1E79">
        <w:t>consent</w:t>
      </w:r>
      <w:r w:rsidR="000A6F0C" w:rsidRPr="00DB1E79">
        <w:t xml:space="preserve"> for referral</w:t>
      </w:r>
      <w:r w:rsidRPr="00DB1E79">
        <w:t>,</w:t>
      </w:r>
      <w:r w:rsidR="008E3B9B" w:rsidRPr="00DB1E79">
        <w:t xml:space="preserve"> family-led decision making</w:t>
      </w:r>
      <w:r w:rsidRPr="00DB1E79">
        <w:t xml:space="preserve"> process</w:t>
      </w:r>
      <w:r w:rsidR="00333D44" w:rsidRPr="00DB1E79">
        <w:t>es</w:t>
      </w:r>
      <w:r w:rsidRPr="00DB1E79">
        <w:t xml:space="preserve"> </w:t>
      </w:r>
      <w:r w:rsidR="00333D44" w:rsidRPr="00DB1E79">
        <w:t>can still occur</w:t>
      </w:r>
      <w:r w:rsidR="00B939E3" w:rsidRPr="00DB1E79">
        <w:t xml:space="preserve">, </w:t>
      </w:r>
      <w:r w:rsidR="00333D44" w:rsidRPr="00DB1E79">
        <w:t>for example, facilitated by a</w:t>
      </w:r>
      <w:r w:rsidR="00F975E5" w:rsidRPr="00DB1E79">
        <w:t xml:space="preserve"> family group meeting convenor, </w:t>
      </w:r>
      <w:r w:rsidR="00B939E3" w:rsidRPr="00DB1E79">
        <w:t xml:space="preserve">private </w:t>
      </w:r>
      <w:r w:rsidR="00333D44" w:rsidRPr="00DB1E79">
        <w:t xml:space="preserve">convenor </w:t>
      </w:r>
      <w:r w:rsidR="00F975E5" w:rsidRPr="00DB1E79">
        <w:t xml:space="preserve">or </w:t>
      </w:r>
      <w:r w:rsidR="00B939E3" w:rsidRPr="00DB1E79">
        <w:t xml:space="preserve">a </w:t>
      </w:r>
      <w:r w:rsidR="00F975E5" w:rsidRPr="00DB1E79">
        <w:t xml:space="preserve">Child Safety </w:t>
      </w:r>
      <w:r w:rsidR="00B939E3" w:rsidRPr="00DB1E79">
        <w:t xml:space="preserve">employee, delegated to facilitate a </w:t>
      </w:r>
      <w:r w:rsidR="0067600B" w:rsidRPr="00DB1E79">
        <w:t>family group meeting</w:t>
      </w:r>
      <w:r w:rsidR="00B939E3" w:rsidRPr="00DB1E79">
        <w:t>.</w:t>
      </w:r>
    </w:p>
    <w:p w14:paraId="7617DE39" w14:textId="77777777" w:rsidR="00333D44" w:rsidRDefault="00333D44" w:rsidP="00A8225A"/>
    <w:p w14:paraId="43777F6F" w14:textId="16D7AA37" w:rsidR="00B17F4C" w:rsidRDefault="00B17F4C" w:rsidP="00B17F4C">
      <w:pPr>
        <w:pStyle w:val="Heading3"/>
        <w:numPr>
          <w:ilvl w:val="0"/>
          <w:numId w:val="33"/>
        </w:numPr>
        <w:ind w:left="284" w:hanging="284"/>
      </w:pPr>
      <w:r>
        <w:t>Refe</w:t>
      </w:r>
      <w:r w:rsidR="00FB7BAC">
        <w:t xml:space="preserve">rral </w:t>
      </w:r>
      <w:r>
        <w:t>during an investigation and assessment</w:t>
      </w:r>
    </w:p>
    <w:p w14:paraId="6F4DC594" w14:textId="65E73CD3" w:rsidR="00F5671F" w:rsidRDefault="00126ADF" w:rsidP="00E0431F">
      <w:pPr>
        <w:rPr>
          <w:rFonts w:cs="Arial"/>
          <w:szCs w:val="22"/>
        </w:rPr>
      </w:pPr>
      <w:r>
        <w:rPr>
          <w:rFonts w:cs="Arial"/>
          <w:szCs w:val="22"/>
          <w:lang w:val="en-US"/>
        </w:rPr>
        <w:t xml:space="preserve">For information about processes before making a referral to the FPP, including </w:t>
      </w:r>
      <w:r>
        <w:rPr>
          <w:rFonts w:cs="Arial"/>
          <w:szCs w:val="22"/>
        </w:rPr>
        <w:t xml:space="preserve">engaging the FPP during investigation and assessment planning </w:t>
      </w:r>
      <w:r>
        <w:rPr>
          <w:rFonts w:cs="Arial"/>
          <w:szCs w:val="22"/>
          <w:lang w:val="en-US"/>
        </w:rPr>
        <w:t>r</w:t>
      </w:r>
      <w:r w:rsidR="00071E11">
        <w:rPr>
          <w:rFonts w:cs="Arial"/>
          <w:szCs w:val="22"/>
          <w:lang w:val="en-US"/>
        </w:rPr>
        <w:t>efer to the t</w:t>
      </w:r>
      <w:r w:rsidR="00071E11" w:rsidRPr="004B7C54">
        <w:rPr>
          <w:rFonts w:cs="Arial"/>
          <w:szCs w:val="22"/>
          <w:lang w:val="en-US"/>
        </w:rPr>
        <w:t xml:space="preserve">ool </w:t>
      </w:r>
      <w:hyperlink r:id="rId8" w:history="1">
        <w:r w:rsidR="00071E11" w:rsidRPr="00761AA6">
          <w:rPr>
            <w:rStyle w:val="Hyperlink"/>
          </w:rPr>
          <w:t>Family Participation Program Involvement during an investigation and assessment</w:t>
        </w:r>
      </w:hyperlink>
      <w:r w:rsidR="00071E11">
        <w:rPr>
          <w:rFonts w:cs="Arial"/>
          <w:szCs w:val="22"/>
        </w:rPr>
        <w:t>.</w:t>
      </w:r>
    </w:p>
    <w:p w14:paraId="588A74ED" w14:textId="4E337D9B" w:rsidR="00FC48B3" w:rsidRDefault="00FC48B3" w:rsidP="00E0431F">
      <w:pPr>
        <w:rPr>
          <w:rFonts w:cs="Arial"/>
          <w:szCs w:val="22"/>
          <w:lang w:val="en-US"/>
        </w:rPr>
      </w:pPr>
    </w:p>
    <w:p w14:paraId="15A1B59B" w14:textId="5DABC60C" w:rsidR="00F5671F" w:rsidRDefault="00223607" w:rsidP="00E0431F">
      <w:pPr>
        <w:rPr>
          <w:rFonts w:cs="Arial"/>
          <w:szCs w:val="22"/>
          <w:lang w:val="en-US"/>
        </w:rPr>
      </w:pPr>
      <w:r w:rsidRPr="00596B33">
        <w:rPr>
          <w:lang w:val="en-US"/>
        </w:rPr>
        <w:t xml:space="preserve">Referral to the FPP for </w:t>
      </w:r>
      <w:r w:rsidR="00FC48B3" w:rsidRPr="00596B33">
        <w:rPr>
          <w:lang w:val="en-US"/>
        </w:rPr>
        <w:t xml:space="preserve">Aboriginal and Torres Strait Islander </w:t>
      </w:r>
      <w:r w:rsidR="00A62D15">
        <w:rPr>
          <w:lang w:val="en-US"/>
        </w:rPr>
        <w:t>family-led decision making</w:t>
      </w:r>
      <w:r w:rsidR="00FC48B3" w:rsidRPr="00596B33">
        <w:rPr>
          <w:lang w:val="en-US"/>
        </w:rPr>
        <w:t xml:space="preserve"> </w:t>
      </w:r>
      <w:r w:rsidR="00461B5C" w:rsidRPr="00596B33">
        <w:rPr>
          <w:lang w:val="en-US"/>
        </w:rPr>
        <w:t xml:space="preserve">to </w:t>
      </w:r>
      <w:r w:rsidR="00AF79A6">
        <w:rPr>
          <w:lang w:val="en-US"/>
        </w:rPr>
        <w:t xml:space="preserve">assist with informing </w:t>
      </w:r>
      <w:r w:rsidR="00FC48B3" w:rsidRPr="00596B33">
        <w:rPr>
          <w:lang w:val="en-US"/>
        </w:rPr>
        <w:t xml:space="preserve">the </w:t>
      </w:r>
      <w:r w:rsidR="00FC48B3" w:rsidRPr="00596B33">
        <w:rPr>
          <w:rFonts w:cs="Arial"/>
          <w:szCs w:val="22"/>
          <w:lang w:val="en-US"/>
        </w:rPr>
        <w:t xml:space="preserve">decision about whether </w:t>
      </w:r>
      <w:r w:rsidRPr="00596B33">
        <w:rPr>
          <w:rFonts w:cs="Arial"/>
          <w:szCs w:val="22"/>
          <w:lang w:val="en-US"/>
        </w:rPr>
        <w:t>a</w:t>
      </w:r>
      <w:r w:rsidR="00FC48B3" w:rsidRPr="00596B33">
        <w:rPr>
          <w:rFonts w:cs="Arial"/>
          <w:szCs w:val="22"/>
          <w:lang w:val="en-US"/>
        </w:rPr>
        <w:t xml:space="preserve"> child is in need of protection </w:t>
      </w:r>
      <w:r w:rsidR="00E517C5">
        <w:rPr>
          <w:rFonts w:cs="Arial"/>
          <w:szCs w:val="22"/>
          <w:lang w:val="en-US"/>
        </w:rPr>
        <w:t>occurs after Child Safety engages t</w:t>
      </w:r>
      <w:r w:rsidR="00224E81" w:rsidRPr="00224E81">
        <w:rPr>
          <w:rFonts w:cs="Arial"/>
          <w:szCs w:val="22"/>
          <w:lang w:val="en-US"/>
        </w:rPr>
        <w:t>he</w:t>
      </w:r>
      <w:r w:rsidR="00461B5C">
        <w:rPr>
          <w:rFonts w:cs="Arial"/>
          <w:szCs w:val="22"/>
          <w:lang w:val="en-US"/>
        </w:rPr>
        <w:t xml:space="preserve"> local </w:t>
      </w:r>
      <w:r w:rsidR="00224E81" w:rsidRPr="00224E81">
        <w:rPr>
          <w:rFonts w:cs="Arial"/>
          <w:szCs w:val="22"/>
          <w:lang w:val="en-US"/>
        </w:rPr>
        <w:t>FPP</w:t>
      </w:r>
      <w:r w:rsidR="00126ADF">
        <w:rPr>
          <w:rFonts w:cs="Arial"/>
          <w:szCs w:val="22"/>
          <w:lang w:val="en-US"/>
        </w:rPr>
        <w:t>. The aim is for the F</w:t>
      </w:r>
      <w:r w:rsidR="00461B5C">
        <w:rPr>
          <w:rFonts w:cs="Arial"/>
          <w:szCs w:val="22"/>
          <w:lang w:val="en-US"/>
        </w:rPr>
        <w:t xml:space="preserve">PP </w:t>
      </w:r>
      <w:r w:rsidR="00126ADF">
        <w:rPr>
          <w:rFonts w:cs="Arial"/>
          <w:szCs w:val="22"/>
          <w:lang w:val="en-US"/>
        </w:rPr>
        <w:t>to contact</w:t>
      </w:r>
      <w:r w:rsidR="00126ADF" w:rsidRPr="00224E81">
        <w:rPr>
          <w:rFonts w:cs="Arial"/>
          <w:szCs w:val="22"/>
          <w:lang w:val="en-US"/>
        </w:rPr>
        <w:t xml:space="preserve"> </w:t>
      </w:r>
      <w:r w:rsidR="00224E81" w:rsidRPr="00224E81">
        <w:rPr>
          <w:rFonts w:cs="Arial"/>
          <w:szCs w:val="22"/>
          <w:lang w:val="en-US"/>
        </w:rPr>
        <w:t>the family as early as possible during the</w:t>
      </w:r>
      <w:r w:rsidR="00F6463E">
        <w:rPr>
          <w:rFonts w:cs="Arial"/>
          <w:szCs w:val="22"/>
          <w:lang w:val="en-US"/>
        </w:rPr>
        <w:t xml:space="preserve"> investigation and assessment.</w:t>
      </w:r>
      <w:r w:rsidR="00224E81">
        <w:rPr>
          <w:rFonts w:cs="Arial"/>
          <w:szCs w:val="22"/>
          <w:lang w:val="en-US"/>
        </w:rPr>
        <w:t xml:space="preserve"> </w:t>
      </w:r>
      <w:r w:rsidR="00FC48B3">
        <w:rPr>
          <w:rFonts w:cs="Arial"/>
          <w:szCs w:val="22"/>
          <w:lang w:val="en-US"/>
        </w:rPr>
        <w:t xml:space="preserve"> </w:t>
      </w:r>
    </w:p>
    <w:p w14:paraId="52B48563" w14:textId="77777777" w:rsidR="00FC48B3" w:rsidRDefault="00FC48B3" w:rsidP="00E0431F">
      <w:pPr>
        <w:rPr>
          <w:rFonts w:cs="Arial"/>
          <w:szCs w:val="22"/>
          <w:lang w:val="en-US"/>
        </w:rPr>
      </w:pPr>
    </w:p>
    <w:p w14:paraId="0BB35A43" w14:textId="0314DACC" w:rsidR="00326FFC" w:rsidRPr="005D4D8C" w:rsidRDefault="009A4838" w:rsidP="00F5671F">
      <w:pPr>
        <w:rPr>
          <w:lang w:val="en-US"/>
        </w:rPr>
      </w:pPr>
      <w:r w:rsidRPr="005D4D8C">
        <w:rPr>
          <w:rFonts w:cs="Arial"/>
          <w:szCs w:val="22"/>
          <w:lang w:val="en-US"/>
        </w:rPr>
        <w:t xml:space="preserve">During </w:t>
      </w:r>
      <w:r w:rsidR="00C52DA5" w:rsidRPr="005D4D8C">
        <w:rPr>
          <w:rFonts w:cs="Arial"/>
          <w:szCs w:val="22"/>
          <w:lang w:val="en-US"/>
        </w:rPr>
        <w:t>a</w:t>
      </w:r>
      <w:r w:rsidR="00A62D15">
        <w:rPr>
          <w:rFonts w:cs="Arial"/>
          <w:szCs w:val="22"/>
          <w:lang w:val="en-US"/>
        </w:rPr>
        <w:t>n</w:t>
      </w:r>
      <w:r w:rsidR="00C52DA5" w:rsidRPr="005D4D8C">
        <w:rPr>
          <w:rFonts w:cs="Arial"/>
          <w:szCs w:val="22"/>
          <w:lang w:val="en-US"/>
        </w:rPr>
        <w:t xml:space="preserve"> </w:t>
      </w:r>
      <w:r w:rsidR="00A62D15" w:rsidRPr="00596B33">
        <w:rPr>
          <w:lang w:val="en-US"/>
        </w:rPr>
        <w:t xml:space="preserve">Aboriginal and Torres Strait Islander </w:t>
      </w:r>
      <w:r w:rsidR="00A62D15">
        <w:rPr>
          <w:lang w:val="en-US"/>
        </w:rPr>
        <w:t>family-led decision making</w:t>
      </w:r>
      <w:r w:rsidR="00334A29" w:rsidRPr="005D4D8C">
        <w:rPr>
          <w:lang w:val="en-US"/>
        </w:rPr>
        <w:t xml:space="preserve"> process</w:t>
      </w:r>
      <w:r w:rsidR="00E517C5" w:rsidRPr="005D4D8C">
        <w:rPr>
          <w:lang w:val="en-US"/>
        </w:rPr>
        <w:t xml:space="preserve"> </w:t>
      </w:r>
      <w:r w:rsidR="00A641C7" w:rsidRPr="005D4D8C">
        <w:rPr>
          <w:lang w:val="en-US"/>
        </w:rPr>
        <w:t>to infor</w:t>
      </w:r>
      <w:r w:rsidR="00954BBC" w:rsidRPr="005D4D8C">
        <w:rPr>
          <w:lang w:val="en-US"/>
        </w:rPr>
        <w:t>m</w:t>
      </w:r>
      <w:r w:rsidR="00A641C7" w:rsidRPr="005D4D8C">
        <w:rPr>
          <w:lang w:val="en-US"/>
        </w:rPr>
        <w:t xml:space="preserve"> </w:t>
      </w:r>
      <w:r w:rsidR="00D62513">
        <w:rPr>
          <w:lang w:val="en-US"/>
        </w:rPr>
        <w:t xml:space="preserve">the decision about whether </w:t>
      </w:r>
      <w:r w:rsidR="00E517C5" w:rsidRPr="005D4D8C">
        <w:rPr>
          <w:lang w:val="en-US"/>
        </w:rPr>
        <w:t xml:space="preserve">a child </w:t>
      </w:r>
      <w:r w:rsidR="00D62513">
        <w:rPr>
          <w:lang w:val="en-US"/>
        </w:rPr>
        <w:t xml:space="preserve">is </w:t>
      </w:r>
      <w:r w:rsidR="00E517C5" w:rsidRPr="005D4D8C">
        <w:rPr>
          <w:lang w:val="en-US"/>
        </w:rPr>
        <w:t>in need of protection</w:t>
      </w:r>
      <w:r w:rsidRPr="005D4D8C">
        <w:rPr>
          <w:lang w:val="en-US"/>
        </w:rPr>
        <w:t>, Child Safety will outline the concerns identified to date and</w:t>
      </w:r>
      <w:r w:rsidR="00334A29" w:rsidRPr="005D4D8C">
        <w:rPr>
          <w:lang w:val="en-US"/>
        </w:rPr>
        <w:t xml:space="preserve"> </w:t>
      </w:r>
      <w:r w:rsidRPr="005D4D8C">
        <w:rPr>
          <w:lang w:val="en-US"/>
        </w:rPr>
        <w:t>the</w:t>
      </w:r>
      <w:r w:rsidR="00326FFC" w:rsidRPr="005D4D8C">
        <w:rPr>
          <w:lang w:val="en-US"/>
        </w:rPr>
        <w:t xml:space="preserve"> </w:t>
      </w:r>
      <w:r w:rsidR="003B0385" w:rsidRPr="005D4D8C">
        <w:rPr>
          <w:lang w:val="en-US"/>
        </w:rPr>
        <w:t xml:space="preserve">FPP </w:t>
      </w:r>
      <w:r w:rsidR="00326FFC" w:rsidRPr="005D4D8C">
        <w:rPr>
          <w:lang w:val="en-US"/>
        </w:rPr>
        <w:t xml:space="preserve">convenor will facilitate a process where the family develops a </w:t>
      </w:r>
      <w:r w:rsidR="00334A29" w:rsidRPr="005D4D8C">
        <w:rPr>
          <w:lang w:val="en-US"/>
        </w:rPr>
        <w:t>family plan</w:t>
      </w:r>
      <w:r w:rsidRPr="005D4D8C">
        <w:rPr>
          <w:lang w:val="en-US"/>
        </w:rPr>
        <w:t xml:space="preserve"> aimed at </w:t>
      </w:r>
      <w:r w:rsidR="00F5671F" w:rsidRPr="005D4D8C">
        <w:rPr>
          <w:lang w:val="en-US"/>
        </w:rPr>
        <w:t>keeping the child safe</w:t>
      </w:r>
      <w:r w:rsidR="00326FFC" w:rsidRPr="005D4D8C">
        <w:rPr>
          <w:lang w:val="en-US"/>
        </w:rPr>
        <w:t>. The family plan should ad</w:t>
      </w:r>
      <w:r w:rsidR="00334A29" w:rsidRPr="005D4D8C">
        <w:rPr>
          <w:lang w:val="en-US"/>
        </w:rPr>
        <w:t>dress the immediate harm and ongoing worries</w:t>
      </w:r>
      <w:r w:rsidR="006E4B8D">
        <w:rPr>
          <w:lang w:val="en-US"/>
        </w:rPr>
        <w:t xml:space="preserve"> (risks)</w:t>
      </w:r>
      <w:r w:rsidR="00334A29" w:rsidRPr="005D4D8C">
        <w:rPr>
          <w:lang w:val="en-US"/>
        </w:rPr>
        <w:t xml:space="preserve"> for the child</w:t>
      </w:r>
      <w:r w:rsidR="00326FFC" w:rsidRPr="005D4D8C">
        <w:rPr>
          <w:lang w:val="en-US"/>
        </w:rPr>
        <w:t xml:space="preserve">, which will </w:t>
      </w:r>
      <w:r w:rsidR="00334A29" w:rsidRPr="005D4D8C">
        <w:rPr>
          <w:lang w:val="en-US"/>
        </w:rPr>
        <w:t xml:space="preserve">inform </w:t>
      </w:r>
      <w:r w:rsidR="00326FFC" w:rsidRPr="005D4D8C">
        <w:rPr>
          <w:lang w:val="en-US"/>
        </w:rPr>
        <w:t xml:space="preserve">a </w:t>
      </w:r>
      <w:r w:rsidR="00334A29" w:rsidRPr="005D4D8C">
        <w:rPr>
          <w:lang w:val="en-US"/>
        </w:rPr>
        <w:t>decision</w:t>
      </w:r>
      <w:r w:rsidR="00326FFC" w:rsidRPr="005D4D8C">
        <w:rPr>
          <w:lang w:val="en-US"/>
        </w:rPr>
        <w:t xml:space="preserve"> that either:</w:t>
      </w:r>
    </w:p>
    <w:p w14:paraId="1B5B4645" w14:textId="77777777" w:rsidR="00D56CD4" w:rsidRDefault="00326FFC" w:rsidP="00777C17">
      <w:pPr>
        <w:pStyle w:val="ListParagraph"/>
        <w:numPr>
          <w:ilvl w:val="0"/>
          <w:numId w:val="36"/>
        </w:numPr>
        <w:ind w:left="426" w:hanging="426"/>
        <w:rPr>
          <w:lang w:val="en-US"/>
        </w:rPr>
      </w:pPr>
      <w:r w:rsidRPr="005D4D8C">
        <w:rPr>
          <w:lang w:val="en-US"/>
        </w:rPr>
        <w:t>there</w:t>
      </w:r>
      <w:r w:rsidR="00334A29" w:rsidRPr="005D4D8C">
        <w:rPr>
          <w:lang w:val="en-US"/>
        </w:rPr>
        <w:t xml:space="preserve"> </w:t>
      </w:r>
      <w:r w:rsidRPr="005D4D8C">
        <w:rPr>
          <w:lang w:val="en-US"/>
        </w:rPr>
        <w:t>is enough safety</w:t>
      </w:r>
      <w:r w:rsidRPr="00326FFC">
        <w:rPr>
          <w:lang w:val="en-US"/>
        </w:rPr>
        <w:t xml:space="preserve"> so the child is not in need of protection</w:t>
      </w:r>
    </w:p>
    <w:p w14:paraId="018FAFC4" w14:textId="17A374F3" w:rsidR="00326FFC" w:rsidRPr="00D56CD4" w:rsidRDefault="00326FFC" w:rsidP="00380F1C">
      <w:pPr>
        <w:ind w:firstLine="426"/>
        <w:rPr>
          <w:lang w:val="en-US"/>
        </w:rPr>
      </w:pPr>
      <w:r w:rsidRPr="00D56CD4">
        <w:rPr>
          <w:lang w:val="en-US"/>
        </w:rPr>
        <w:t>or</w:t>
      </w:r>
    </w:p>
    <w:p w14:paraId="1C14E5CE" w14:textId="4267DB3F" w:rsidR="007A1CC9" w:rsidRPr="00326FFC" w:rsidRDefault="00326FFC" w:rsidP="00777C17">
      <w:pPr>
        <w:pStyle w:val="ListParagraph"/>
        <w:numPr>
          <w:ilvl w:val="0"/>
          <w:numId w:val="36"/>
        </w:numPr>
        <w:ind w:left="426" w:hanging="426"/>
        <w:rPr>
          <w:lang w:val="en-US"/>
        </w:rPr>
      </w:pPr>
      <w:r w:rsidRPr="00326FFC">
        <w:rPr>
          <w:lang w:val="en-US"/>
        </w:rPr>
        <w:t>the</w:t>
      </w:r>
      <w:r>
        <w:rPr>
          <w:lang w:val="en-US"/>
        </w:rPr>
        <w:t xml:space="preserve">re is not enough safety and the </w:t>
      </w:r>
      <w:r w:rsidR="00334A29" w:rsidRPr="00326FFC">
        <w:rPr>
          <w:lang w:val="en-US"/>
        </w:rPr>
        <w:t xml:space="preserve">child is in need of protection.  </w:t>
      </w:r>
    </w:p>
    <w:p w14:paraId="477615B3" w14:textId="77777777" w:rsidR="007A1CC9" w:rsidRDefault="007A1CC9" w:rsidP="00F5671F">
      <w:pPr>
        <w:rPr>
          <w:lang w:val="en-US"/>
        </w:rPr>
      </w:pPr>
    </w:p>
    <w:p w14:paraId="5FF66D82" w14:textId="77777777" w:rsidR="006E4B8D" w:rsidRDefault="00F5671F" w:rsidP="00F5671F">
      <w:r w:rsidRPr="0020273F">
        <w:t>This approach seeks to</w:t>
      </w:r>
      <w:r w:rsidR="005556D5">
        <w:t xml:space="preserve"> optimise</w:t>
      </w:r>
      <w:r w:rsidR="005556D5" w:rsidRPr="0020273F">
        <w:t xml:space="preserve"> </w:t>
      </w:r>
      <w:r w:rsidR="005556D5">
        <w:t xml:space="preserve">the </w:t>
      </w:r>
      <w:r w:rsidR="005556D5" w:rsidRPr="0020273F">
        <w:t>famil</w:t>
      </w:r>
      <w:r w:rsidR="005556D5">
        <w:t>y</w:t>
      </w:r>
      <w:r w:rsidR="005556D5" w:rsidRPr="0020273F">
        <w:t xml:space="preserve">’s participation </w:t>
      </w:r>
      <w:r w:rsidR="005556D5">
        <w:t xml:space="preserve">in the decision about whether their child </w:t>
      </w:r>
      <w:r w:rsidR="00F75064">
        <w:t xml:space="preserve">will be </w:t>
      </w:r>
      <w:r w:rsidR="005556D5">
        <w:t>safe without Child Safety providing ongoing intervention</w:t>
      </w:r>
      <w:r w:rsidR="004A2A53">
        <w:t>. The family’s</w:t>
      </w:r>
      <w:r w:rsidR="003D7E4E">
        <w:t xml:space="preserve"> participation </w:t>
      </w:r>
      <w:r w:rsidR="004A2A53">
        <w:t xml:space="preserve">is enhanced </w:t>
      </w:r>
      <w:r w:rsidR="003B5FA9">
        <w:t xml:space="preserve">through </w:t>
      </w:r>
      <w:r w:rsidR="004A2A53">
        <w:t xml:space="preserve">a process facilitated </w:t>
      </w:r>
      <w:r w:rsidR="00B75EAC">
        <w:t>independently</w:t>
      </w:r>
      <w:r w:rsidR="004A2A53">
        <w:t xml:space="preserve"> of Child Safety, i</w:t>
      </w:r>
      <w:r w:rsidR="00F94F17">
        <w:t xml:space="preserve">n </w:t>
      </w:r>
      <w:r w:rsidR="003B5FA9">
        <w:t xml:space="preserve">which </w:t>
      </w:r>
      <w:r w:rsidR="004A2A53">
        <w:t>the family ca</w:t>
      </w:r>
      <w:r w:rsidR="003B5FA9">
        <w:t xml:space="preserve">n have confidence. </w:t>
      </w:r>
      <w:r w:rsidR="000B5C84">
        <w:t>At time</w:t>
      </w:r>
      <w:r w:rsidR="0077754F">
        <w:t>s</w:t>
      </w:r>
      <w:r w:rsidR="000B5C84">
        <w:t>,</w:t>
      </w:r>
      <w:r w:rsidR="00562FA7">
        <w:t xml:space="preserve"> family-led process</w:t>
      </w:r>
      <w:r w:rsidR="0077754F">
        <w:t>es</w:t>
      </w:r>
      <w:r w:rsidR="00562FA7">
        <w:t xml:space="preserve"> may </w:t>
      </w:r>
      <w:r w:rsidR="00F94F17">
        <w:t xml:space="preserve">result in </w:t>
      </w:r>
      <w:r w:rsidR="000B5C84">
        <w:t>a</w:t>
      </w:r>
      <w:r w:rsidR="007A1CC9">
        <w:t xml:space="preserve"> </w:t>
      </w:r>
      <w:r w:rsidR="00562FA7">
        <w:t>family</w:t>
      </w:r>
      <w:r w:rsidR="007A1CC9">
        <w:t xml:space="preserve"> </w:t>
      </w:r>
      <w:r w:rsidR="00F94F17">
        <w:t>reaching</w:t>
      </w:r>
      <w:r w:rsidR="007A1CC9">
        <w:t xml:space="preserve"> their own </w:t>
      </w:r>
      <w:r w:rsidR="00562FA7">
        <w:t>conclusion that the</w:t>
      </w:r>
      <w:r w:rsidR="00281155">
        <w:t>ir</w:t>
      </w:r>
      <w:r w:rsidR="00562FA7">
        <w:t xml:space="preserve"> child is in need of protection</w:t>
      </w:r>
      <w:r w:rsidR="007A1CC9">
        <w:t xml:space="preserve"> and</w:t>
      </w:r>
      <w:r w:rsidR="0069483F">
        <w:t xml:space="preserve"> </w:t>
      </w:r>
      <w:r w:rsidR="007A1CC9">
        <w:t xml:space="preserve">they require further support to address </w:t>
      </w:r>
      <w:r w:rsidR="000B5C84">
        <w:t xml:space="preserve">the </w:t>
      </w:r>
      <w:r w:rsidR="007A1CC9">
        <w:t>concerns.</w:t>
      </w:r>
      <w:r w:rsidR="00C93759">
        <w:t xml:space="preserve"> The senior team leader</w:t>
      </w:r>
      <w:r w:rsidR="003D7E4E">
        <w:t xml:space="preserve">, as the </w:t>
      </w:r>
      <w:r w:rsidR="001C7874">
        <w:t>delegated</w:t>
      </w:r>
      <w:r w:rsidR="007A1CC9">
        <w:t xml:space="preserve"> decision-maker</w:t>
      </w:r>
      <w:r w:rsidR="0069483F">
        <w:t>,</w:t>
      </w:r>
      <w:r w:rsidR="00792028">
        <w:t xml:space="preserve"> </w:t>
      </w:r>
      <w:r w:rsidR="0077754F">
        <w:t>is responsible for approving</w:t>
      </w:r>
      <w:r w:rsidR="00C93759">
        <w:t xml:space="preserve"> the final </w:t>
      </w:r>
      <w:r w:rsidR="007A1CC9">
        <w:t xml:space="preserve">decision </w:t>
      </w:r>
      <w:r w:rsidR="001C7874">
        <w:t>about</w:t>
      </w:r>
      <w:r w:rsidR="007A1CC9">
        <w:t xml:space="preserve"> whether the child is in need of protection.</w:t>
      </w:r>
      <w:r w:rsidR="006E4B8D">
        <w:t xml:space="preserve"> </w:t>
      </w:r>
    </w:p>
    <w:p w14:paraId="51626124" w14:textId="77777777" w:rsidR="007F7116" w:rsidRDefault="007F7116" w:rsidP="00F5671F"/>
    <w:p w14:paraId="512A07A0" w14:textId="27CC30AA" w:rsidR="005814EA" w:rsidRDefault="005814EA" w:rsidP="005814EA"/>
    <w:p w14:paraId="5958C75E" w14:textId="13FA5FA6" w:rsidR="00334A29" w:rsidRDefault="00334A29" w:rsidP="00334A29">
      <w:r>
        <w:lastRenderedPageBreak/>
        <w:t xml:space="preserve">Refer to </w:t>
      </w:r>
      <w:r w:rsidR="00530F52">
        <w:t>CSPM</w:t>
      </w:r>
      <w:r w:rsidR="00070654">
        <w:t xml:space="preserve"> </w:t>
      </w:r>
      <w:hyperlink r:id="rId9" w:history="1">
        <w:r w:rsidRPr="00761769">
          <w:rPr>
            <w:rStyle w:val="Hyperlink"/>
          </w:rPr>
          <w:t>Plan the investigation and assessment</w:t>
        </w:r>
      </w:hyperlink>
      <w:r w:rsidR="00725F1E">
        <w:t xml:space="preserve"> and</w:t>
      </w:r>
      <w:r w:rsidR="00686C37">
        <w:t xml:space="preserve"> </w:t>
      </w:r>
      <w:hyperlink r:id="rId10" w:history="1">
        <w:r w:rsidR="00725F1E" w:rsidRPr="00761769">
          <w:rPr>
            <w:rStyle w:val="Hyperlink"/>
          </w:rPr>
          <w:t>Decide if a child is in need of protection</w:t>
        </w:r>
      </w:hyperlink>
      <w:r w:rsidR="002964EB">
        <w:t>.</w:t>
      </w:r>
    </w:p>
    <w:p w14:paraId="307A27E2" w14:textId="77777777" w:rsidR="00334A29" w:rsidRDefault="00334A29" w:rsidP="00E0431F">
      <w:pPr>
        <w:rPr>
          <w:rFonts w:cs="Arial"/>
          <w:szCs w:val="22"/>
          <w:lang w:val="en-US"/>
        </w:rPr>
      </w:pPr>
    </w:p>
    <w:p w14:paraId="3B599338" w14:textId="18ED524C" w:rsidR="00FF4213" w:rsidRPr="00F9763F" w:rsidRDefault="004E237D" w:rsidP="00FC19F3">
      <w:pPr>
        <w:pStyle w:val="Heading3"/>
        <w:numPr>
          <w:ilvl w:val="0"/>
          <w:numId w:val="33"/>
        </w:numPr>
        <w:ind w:left="284" w:hanging="284"/>
      </w:pPr>
      <w:r w:rsidRPr="00F9763F">
        <w:t xml:space="preserve">Referral for </w:t>
      </w:r>
      <w:r w:rsidR="0004540F" w:rsidRPr="00F9763F">
        <w:t>a child subject to a short-term child protection order</w:t>
      </w:r>
    </w:p>
    <w:p w14:paraId="73A79479" w14:textId="55386556" w:rsidR="004E237D" w:rsidRPr="00F9763F" w:rsidRDefault="004870A9" w:rsidP="004E237D">
      <w:r w:rsidRPr="00F9763F">
        <w:rPr>
          <w:lang w:val="en-US"/>
        </w:rPr>
        <w:t xml:space="preserve">The </w:t>
      </w:r>
      <w:r w:rsidR="00686C37">
        <w:rPr>
          <w:lang w:val="en-US"/>
        </w:rPr>
        <w:t>2</w:t>
      </w:r>
      <w:r w:rsidRPr="00F9763F">
        <w:rPr>
          <w:lang w:val="en-US"/>
        </w:rPr>
        <w:t xml:space="preserve"> </w:t>
      </w:r>
      <w:r w:rsidRPr="00F9763F">
        <w:t>p</w:t>
      </w:r>
      <w:r w:rsidR="005A2E89" w:rsidRPr="00F9763F">
        <w:t xml:space="preserve">riority referral points </w:t>
      </w:r>
      <w:r w:rsidR="00FD3005" w:rsidRPr="00F9763F">
        <w:t>for</w:t>
      </w:r>
      <w:r w:rsidR="00FD3005">
        <w:t xml:space="preserve"> children subject to short-term child protection orders</w:t>
      </w:r>
      <w:r w:rsidRPr="00F9763F">
        <w:t xml:space="preserve"> are:</w:t>
      </w:r>
    </w:p>
    <w:p w14:paraId="7708B063" w14:textId="4DC4EBD3" w:rsidR="005A2E89" w:rsidRPr="00F9763F" w:rsidRDefault="004870A9" w:rsidP="005A2E89">
      <w:pPr>
        <w:pStyle w:val="ListParagraph"/>
        <w:numPr>
          <w:ilvl w:val="6"/>
          <w:numId w:val="9"/>
        </w:numPr>
        <w:ind w:left="284" w:hanging="284"/>
      </w:pPr>
      <w:r w:rsidRPr="00F9763F">
        <w:t>R</w:t>
      </w:r>
      <w:r w:rsidR="005A2E89" w:rsidRPr="00F9763F">
        <w:t xml:space="preserve">eferral </w:t>
      </w:r>
      <w:r w:rsidRPr="00F9763F">
        <w:t xml:space="preserve">for each </w:t>
      </w:r>
      <w:r w:rsidR="005A2E89" w:rsidRPr="00F9763F">
        <w:t xml:space="preserve">case plan review </w:t>
      </w:r>
      <w:r w:rsidRPr="00F9763F">
        <w:t xml:space="preserve">(at least every 6 months) </w:t>
      </w:r>
      <w:r w:rsidR="002E3736" w:rsidRPr="00F9763F">
        <w:t xml:space="preserve">throughout the </w:t>
      </w:r>
      <w:r w:rsidR="001E3477" w:rsidRPr="00F9763F">
        <w:t xml:space="preserve">duration of </w:t>
      </w:r>
      <w:r w:rsidR="002E3736" w:rsidRPr="00F9763F">
        <w:t xml:space="preserve">the </w:t>
      </w:r>
      <w:r w:rsidR="005A2E89" w:rsidRPr="00F9763F">
        <w:t>order</w:t>
      </w:r>
      <w:r w:rsidRPr="00F9763F">
        <w:t>.</w:t>
      </w:r>
    </w:p>
    <w:p w14:paraId="45BED417" w14:textId="2A28771A" w:rsidR="00D23FC7" w:rsidRDefault="004870A9" w:rsidP="001E3477">
      <w:pPr>
        <w:pStyle w:val="ListParagraph"/>
        <w:numPr>
          <w:ilvl w:val="6"/>
          <w:numId w:val="9"/>
        </w:numPr>
        <w:ind w:left="284" w:hanging="284"/>
      </w:pPr>
      <w:r>
        <w:t>R</w:t>
      </w:r>
      <w:r w:rsidR="005A2E89">
        <w:t xml:space="preserve">eferral </w:t>
      </w:r>
      <w:r w:rsidR="00686C37">
        <w:t>6</w:t>
      </w:r>
      <w:r w:rsidR="005A2E89">
        <w:t xml:space="preserve"> months prior to the expiry of the order (</w:t>
      </w:r>
      <w:r w:rsidR="00686C37">
        <w:t xml:space="preserve">especially </w:t>
      </w:r>
      <w:r w:rsidR="005A2E89">
        <w:t xml:space="preserve">if </w:t>
      </w:r>
      <w:r w:rsidR="006C6134">
        <w:t xml:space="preserve">the family is </w:t>
      </w:r>
      <w:r w:rsidR="005A2E89">
        <w:t xml:space="preserve">not already </w:t>
      </w:r>
      <w:r w:rsidR="006C6134">
        <w:t xml:space="preserve">engaged with the </w:t>
      </w:r>
      <w:r w:rsidR="005A2E89">
        <w:t>FPP</w:t>
      </w:r>
      <w:r w:rsidR="00FC3878">
        <w:t>)</w:t>
      </w:r>
      <w:r w:rsidR="00AF0A04">
        <w:t>.</w:t>
      </w:r>
    </w:p>
    <w:p w14:paraId="4B3C5BA0" w14:textId="77777777" w:rsidR="00573CFC" w:rsidRDefault="00573CFC" w:rsidP="00573CFC"/>
    <w:p w14:paraId="2F83E352" w14:textId="76435A0B" w:rsidR="00035001" w:rsidRDefault="00D23FC7" w:rsidP="00035001">
      <w:pPr>
        <w:rPr>
          <w:rFonts w:cs="Arial"/>
          <w:szCs w:val="22"/>
        </w:rPr>
      </w:pPr>
      <w:r w:rsidRPr="00D23FC7">
        <w:rPr>
          <w:lang w:val="en-US"/>
        </w:rPr>
        <w:t xml:space="preserve">Processes </w:t>
      </w:r>
      <w:r w:rsidR="007743AF">
        <w:rPr>
          <w:lang w:val="en-US"/>
        </w:rPr>
        <w:t xml:space="preserve">and timeframes </w:t>
      </w:r>
      <w:r w:rsidRPr="00D23FC7">
        <w:rPr>
          <w:lang w:val="en-US"/>
        </w:rPr>
        <w:t>for Child Safety</w:t>
      </w:r>
      <w:r w:rsidR="004870A9">
        <w:rPr>
          <w:lang w:val="en-US"/>
        </w:rPr>
        <w:t xml:space="preserve"> </w:t>
      </w:r>
      <w:r w:rsidR="00E96D5D">
        <w:rPr>
          <w:lang w:val="en-US"/>
        </w:rPr>
        <w:t>engaging</w:t>
      </w:r>
      <w:r w:rsidRPr="00D23FC7">
        <w:rPr>
          <w:lang w:val="en-US"/>
        </w:rPr>
        <w:t xml:space="preserve"> the FPP </w:t>
      </w:r>
      <w:r w:rsidR="00881DA7">
        <w:rPr>
          <w:lang w:val="en-US"/>
        </w:rPr>
        <w:t>about p</w:t>
      </w:r>
      <w:r w:rsidRPr="00D23FC7">
        <w:rPr>
          <w:lang w:val="en-US"/>
        </w:rPr>
        <w:t>ossible referral</w:t>
      </w:r>
      <w:r w:rsidR="004870A9">
        <w:rPr>
          <w:lang w:val="en-US"/>
        </w:rPr>
        <w:t>s</w:t>
      </w:r>
      <w:r w:rsidR="00881DA7">
        <w:rPr>
          <w:lang w:val="en-US"/>
        </w:rPr>
        <w:t xml:space="preserve"> for children subject to short-term child protection orders</w:t>
      </w:r>
      <w:r w:rsidR="004870A9">
        <w:rPr>
          <w:lang w:val="en-US"/>
        </w:rPr>
        <w:t xml:space="preserve"> are de</w:t>
      </w:r>
      <w:r w:rsidR="007743AF">
        <w:rPr>
          <w:lang w:val="en-US"/>
        </w:rPr>
        <w:t>termined</w:t>
      </w:r>
      <w:r w:rsidR="004870A9">
        <w:rPr>
          <w:lang w:val="en-US"/>
        </w:rPr>
        <w:t xml:space="preserve"> </w:t>
      </w:r>
      <w:r w:rsidRPr="00D23FC7">
        <w:rPr>
          <w:lang w:val="en-US"/>
        </w:rPr>
        <w:t>at a local level</w:t>
      </w:r>
      <w:r w:rsidR="007743AF">
        <w:rPr>
          <w:lang w:val="en-US"/>
        </w:rPr>
        <w:t xml:space="preserve">. </w:t>
      </w:r>
      <w:r w:rsidR="00881DA7">
        <w:rPr>
          <w:lang w:val="en-US"/>
        </w:rPr>
        <w:t xml:space="preserve">Engaging the FPP early </w:t>
      </w:r>
      <w:r w:rsidR="007743AF">
        <w:rPr>
          <w:lang w:val="en-US"/>
        </w:rPr>
        <w:t xml:space="preserve">will </w:t>
      </w:r>
      <w:r w:rsidR="00A24CB4">
        <w:rPr>
          <w:lang w:val="en-US"/>
        </w:rPr>
        <w:t xml:space="preserve">enable adequate information sharing and collaboration so the FPP can determine </w:t>
      </w:r>
      <w:r w:rsidR="007743AF">
        <w:rPr>
          <w:lang w:val="en-US"/>
        </w:rPr>
        <w:t xml:space="preserve">which families they </w:t>
      </w:r>
      <w:r w:rsidR="00881DA7">
        <w:rPr>
          <w:lang w:val="en-US"/>
        </w:rPr>
        <w:t xml:space="preserve">are best placed to </w:t>
      </w:r>
      <w:r w:rsidR="00455D71">
        <w:rPr>
          <w:lang w:val="en-US"/>
        </w:rPr>
        <w:t>offer a service</w:t>
      </w:r>
      <w:r w:rsidR="007743AF">
        <w:rPr>
          <w:lang w:val="en-US"/>
        </w:rPr>
        <w:t xml:space="preserve">. </w:t>
      </w:r>
      <w:r w:rsidR="00881DA7">
        <w:rPr>
          <w:rFonts w:cs="Arial"/>
          <w:szCs w:val="22"/>
          <w:lang w:val="en-US"/>
        </w:rPr>
        <w:t>R</w:t>
      </w:r>
      <w:r w:rsidR="00035001" w:rsidRPr="004B7C54">
        <w:rPr>
          <w:rFonts w:cs="Arial"/>
          <w:szCs w:val="22"/>
          <w:lang w:val="en-US"/>
        </w:rPr>
        <w:t xml:space="preserve">efer to the </w:t>
      </w:r>
      <w:r w:rsidR="005A0F77">
        <w:rPr>
          <w:rFonts w:cs="Arial"/>
          <w:szCs w:val="22"/>
          <w:lang w:val="en-US"/>
        </w:rPr>
        <w:t>t</w:t>
      </w:r>
      <w:r w:rsidR="00035001" w:rsidRPr="004B7C54">
        <w:rPr>
          <w:rFonts w:cs="Arial"/>
          <w:szCs w:val="22"/>
          <w:lang w:val="en-US"/>
        </w:rPr>
        <w:t>ool</w:t>
      </w:r>
      <w:r w:rsidR="00035001">
        <w:rPr>
          <w:rFonts w:cs="Arial"/>
          <w:szCs w:val="22"/>
          <w:lang w:val="en-US"/>
        </w:rPr>
        <w:t xml:space="preserve"> </w:t>
      </w:r>
      <w:hyperlink r:id="rId11" w:history="1">
        <w:r w:rsidR="00035001" w:rsidRPr="00761769">
          <w:rPr>
            <w:rStyle w:val="Hyperlink"/>
          </w:rPr>
          <w:t xml:space="preserve">Family Participation Program </w:t>
        </w:r>
        <w:r w:rsidR="00A14349" w:rsidRPr="00761769">
          <w:rPr>
            <w:rStyle w:val="Hyperlink"/>
          </w:rPr>
          <w:t>P</w:t>
        </w:r>
        <w:r w:rsidR="007C2876" w:rsidRPr="00761769">
          <w:rPr>
            <w:rStyle w:val="Hyperlink"/>
          </w:rPr>
          <w:t>riority referral points for children subject to short</w:t>
        </w:r>
        <w:r w:rsidR="00035001" w:rsidRPr="00761769">
          <w:rPr>
            <w:rStyle w:val="Hyperlink"/>
          </w:rPr>
          <w:t>-term orders</w:t>
        </w:r>
      </w:hyperlink>
      <w:r w:rsidR="00493BD5">
        <w:rPr>
          <w:rFonts w:cs="Arial"/>
          <w:szCs w:val="22"/>
        </w:rPr>
        <w:t>.</w:t>
      </w:r>
    </w:p>
    <w:p w14:paraId="1EDE62CA" w14:textId="6831FE2E" w:rsidR="001C031E" w:rsidRDefault="001C031E" w:rsidP="00035001">
      <w:pPr>
        <w:rPr>
          <w:rFonts w:cs="Arial"/>
          <w:szCs w:val="22"/>
        </w:rPr>
      </w:pPr>
    </w:p>
    <w:p w14:paraId="0810C119" w14:textId="5C9D7FD4" w:rsidR="003C5B92" w:rsidRDefault="009E11CC" w:rsidP="003C5B92">
      <w:r w:rsidRPr="00F9763F">
        <w:t xml:space="preserve">The outcome of the Aboriginal and Torres Strait Islander </w:t>
      </w:r>
      <w:r w:rsidR="00A62D15">
        <w:t xml:space="preserve">family-led decision making </w:t>
      </w:r>
      <w:r w:rsidRPr="00F9763F">
        <w:t xml:space="preserve">process will </w:t>
      </w:r>
      <w:r w:rsidR="00E40ABD" w:rsidRPr="00F9763F">
        <w:t>inform other</w:t>
      </w:r>
      <w:r w:rsidRPr="00F9763F">
        <w:t xml:space="preserve"> decision-making processes</w:t>
      </w:r>
      <w:r w:rsidR="00E40ABD" w:rsidRPr="00F9763F">
        <w:t xml:space="preserve"> for a child, such as </w:t>
      </w:r>
      <w:r w:rsidR="00F52295">
        <w:t>the</w:t>
      </w:r>
      <w:r w:rsidR="00E40ABD" w:rsidRPr="00F9763F">
        <w:t xml:space="preserve"> </w:t>
      </w:r>
      <w:r w:rsidRPr="00F9763F">
        <w:t>practice p</w:t>
      </w:r>
      <w:r w:rsidR="008F507C" w:rsidRPr="00F9763F">
        <w:t>anel</w:t>
      </w:r>
      <w:r w:rsidR="00E40ABD" w:rsidRPr="00F9763F">
        <w:t xml:space="preserve"> meeting. </w:t>
      </w:r>
      <w:r w:rsidR="00F52295">
        <w:t>An FPP</w:t>
      </w:r>
      <w:r w:rsidR="008F507C" w:rsidRPr="00F9763F">
        <w:t xml:space="preserve"> </w:t>
      </w:r>
      <w:r w:rsidR="00E96D5D">
        <w:t xml:space="preserve">staff member </w:t>
      </w:r>
      <w:r w:rsidRPr="00F9763F">
        <w:t>may attend the practice p</w:t>
      </w:r>
      <w:r w:rsidR="008F507C" w:rsidRPr="00F9763F">
        <w:t xml:space="preserve">anel </w:t>
      </w:r>
      <w:r w:rsidR="009754EF" w:rsidRPr="00F9763F">
        <w:t>meeting</w:t>
      </w:r>
      <w:r w:rsidR="00F52295">
        <w:t xml:space="preserve"> if</w:t>
      </w:r>
      <w:r w:rsidR="0026779A">
        <w:t xml:space="preserve"> </w:t>
      </w:r>
      <w:r w:rsidR="00E96D5D">
        <w:t>they have</w:t>
      </w:r>
      <w:r w:rsidR="008F507C" w:rsidRPr="00F9763F">
        <w:t xml:space="preserve"> been </w:t>
      </w:r>
      <w:r w:rsidR="00F52295">
        <w:t>working</w:t>
      </w:r>
      <w:r w:rsidR="008F507C" w:rsidRPr="00F9763F">
        <w:t xml:space="preserve"> with the family </w:t>
      </w:r>
      <w:r w:rsidR="000E7E03" w:rsidRPr="00F9763F">
        <w:t xml:space="preserve">during the most recent </w:t>
      </w:r>
      <w:r w:rsidR="00A74C77">
        <w:t>case plan r</w:t>
      </w:r>
      <w:r w:rsidR="00484AA3" w:rsidRPr="00F9763F">
        <w:t>e</w:t>
      </w:r>
      <w:r w:rsidR="00FC421F" w:rsidRPr="00F9763F">
        <w:t>view</w:t>
      </w:r>
      <w:r w:rsidR="00A74C77">
        <w:t xml:space="preserve"> period.</w:t>
      </w:r>
      <w:r w:rsidR="00484AA3" w:rsidRPr="00F9763F">
        <w:t xml:space="preserve"> </w:t>
      </w:r>
      <w:r w:rsidR="00022FCB" w:rsidRPr="00F9763F">
        <w:t>Their</w:t>
      </w:r>
      <w:r w:rsidR="00484AA3" w:rsidRPr="00F9763F">
        <w:t xml:space="preserve"> role at the practice panel is to provide information about the </w:t>
      </w:r>
      <w:r w:rsidR="00A62D15" w:rsidRPr="00596B33">
        <w:rPr>
          <w:lang w:val="en-US"/>
        </w:rPr>
        <w:t xml:space="preserve">Aboriginal and Torres Strait Islander </w:t>
      </w:r>
      <w:r w:rsidR="00A62D15">
        <w:rPr>
          <w:lang w:val="en-US"/>
        </w:rPr>
        <w:t>family-led decision making</w:t>
      </w:r>
      <w:r w:rsidR="00A62D15" w:rsidRPr="00596B33">
        <w:rPr>
          <w:lang w:val="en-US"/>
        </w:rPr>
        <w:t xml:space="preserve"> </w:t>
      </w:r>
      <w:r w:rsidR="00484AA3" w:rsidRPr="00F9763F">
        <w:t xml:space="preserve">process, how the </w:t>
      </w:r>
      <w:r w:rsidR="00A74C77">
        <w:t xml:space="preserve">revised </w:t>
      </w:r>
      <w:r w:rsidR="00484AA3" w:rsidRPr="00F9763F">
        <w:t>family plan was developed</w:t>
      </w:r>
      <w:r w:rsidR="00F6463E" w:rsidRPr="00F9763F">
        <w:t xml:space="preserve">, </w:t>
      </w:r>
      <w:r w:rsidR="002561BD" w:rsidRPr="00F9763F">
        <w:t>who</w:t>
      </w:r>
      <w:r w:rsidR="00F52295">
        <w:t xml:space="preserve"> participated</w:t>
      </w:r>
      <w:r w:rsidR="00484AA3" w:rsidRPr="00F9763F">
        <w:t xml:space="preserve">, and the </w:t>
      </w:r>
      <w:r w:rsidR="00CD125B" w:rsidRPr="00F9763F">
        <w:t>views</w:t>
      </w:r>
      <w:r w:rsidR="006317D5" w:rsidRPr="00F9763F">
        <w:t xml:space="preserve"> the family </w:t>
      </w:r>
      <w:r w:rsidR="00AC6269" w:rsidRPr="00F9763F">
        <w:t>expressed</w:t>
      </w:r>
      <w:r w:rsidR="006317D5" w:rsidRPr="00F9763F">
        <w:t xml:space="preserve"> at the meeting</w:t>
      </w:r>
      <w:r w:rsidR="00702394">
        <w:t xml:space="preserve"> including concurrent planning for the child</w:t>
      </w:r>
      <w:r w:rsidR="00CD125B" w:rsidRPr="00F9763F">
        <w:t xml:space="preserve">. </w:t>
      </w:r>
      <w:r w:rsidR="00022FCB">
        <w:t>At the practice panel</w:t>
      </w:r>
      <w:r w:rsidR="006E4B8D">
        <w:t>,</w:t>
      </w:r>
      <w:r w:rsidR="00F52295">
        <w:t xml:space="preserve"> it</w:t>
      </w:r>
      <w:r w:rsidR="00CD125B" w:rsidRPr="00F9763F">
        <w:t xml:space="preserve"> is not the role of </w:t>
      </w:r>
      <w:r w:rsidR="00A63AC1" w:rsidRPr="00F9763F">
        <w:t>the FPP</w:t>
      </w:r>
      <w:r w:rsidR="00E96D5D">
        <w:t xml:space="preserve"> staff member</w:t>
      </w:r>
      <w:r w:rsidR="00A63AC1" w:rsidRPr="00F9763F">
        <w:t xml:space="preserve"> who has been working with the child and family to </w:t>
      </w:r>
      <w:r w:rsidR="00CD125B" w:rsidRPr="00F9763F">
        <w:t>advocate for the family or</w:t>
      </w:r>
      <w:r w:rsidR="00A63AC1" w:rsidRPr="00F9763F">
        <w:t xml:space="preserve"> act as a critical friend</w:t>
      </w:r>
      <w:r w:rsidR="00CD125B" w:rsidRPr="00F9763F">
        <w:t>.</w:t>
      </w:r>
      <w:r w:rsidR="007733E5" w:rsidRPr="00F9763F">
        <w:t xml:space="preserve"> Refer </w:t>
      </w:r>
      <w:r w:rsidR="006E3854" w:rsidRPr="00F9763F">
        <w:t xml:space="preserve">to </w:t>
      </w:r>
      <w:r w:rsidR="006317D5" w:rsidRPr="00F9763F">
        <w:t xml:space="preserve">the </w:t>
      </w:r>
      <w:r w:rsidR="006E3854" w:rsidRPr="00F9763F">
        <w:t>practice g</w:t>
      </w:r>
      <w:r w:rsidR="007733E5" w:rsidRPr="00F9763F">
        <w:t xml:space="preserve">uide </w:t>
      </w:r>
      <w:hyperlink r:id="rId12" w:history="1">
        <w:r w:rsidR="007733E5" w:rsidRPr="00DB1E79">
          <w:rPr>
            <w:rStyle w:val="Hyperlink"/>
          </w:rPr>
          <w:t>Practice panel</w:t>
        </w:r>
        <w:r w:rsidR="008F61E0" w:rsidRPr="00DB1E79">
          <w:rPr>
            <w:rStyle w:val="Hyperlink"/>
          </w:rPr>
          <w:t>s</w:t>
        </w:r>
      </w:hyperlink>
      <w:r w:rsidR="008F61E0" w:rsidRPr="0026779A">
        <w:t xml:space="preserve"> and </w:t>
      </w:r>
      <w:r w:rsidR="006317D5">
        <w:t>P</w:t>
      </w:r>
      <w:r w:rsidR="003C5B92">
        <w:t xml:space="preserve">rocedure </w:t>
      </w:r>
      <w:r w:rsidR="00070654">
        <w:t xml:space="preserve">5 </w:t>
      </w:r>
      <w:hyperlink r:id="rId13" w:history="1">
        <w:r w:rsidR="003C5B92" w:rsidRPr="008C5B7C">
          <w:rPr>
            <w:rStyle w:val="Hyperlink"/>
          </w:rPr>
          <w:t>Review and revise the case plan</w:t>
        </w:r>
      </w:hyperlink>
      <w:r w:rsidR="003C5B92">
        <w:t>.</w:t>
      </w:r>
    </w:p>
    <w:p w14:paraId="18DA4188" w14:textId="77777777" w:rsidR="003C5B92" w:rsidRPr="00D17A98" w:rsidRDefault="003C5B92" w:rsidP="00FC19F3"/>
    <w:p w14:paraId="3EDE7FEC" w14:textId="04CFB061" w:rsidR="00B75EF2" w:rsidRDefault="00B75EF2" w:rsidP="0001364F">
      <w:pPr>
        <w:pStyle w:val="Heading3"/>
        <w:numPr>
          <w:ilvl w:val="0"/>
          <w:numId w:val="33"/>
        </w:numPr>
        <w:ind w:left="284" w:hanging="284"/>
      </w:pPr>
      <w:r>
        <w:t>Family plan and the case plan</w:t>
      </w:r>
    </w:p>
    <w:p w14:paraId="71F4AB7A" w14:textId="3F19A2D4" w:rsidR="00596B33" w:rsidRDefault="00596B33" w:rsidP="00596B33">
      <w:pPr>
        <w:ind w:right="403"/>
      </w:pPr>
      <w:r>
        <w:t xml:space="preserve">For information about </w:t>
      </w:r>
      <w:r w:rsidR="00464392">
        <w:t xml:space="preserve">family-led decision making </w:t>
      </w:r>
      <w:r>
        <w:t>meetings, documen</w:t>
      </w:r>
      <w:r w:rsidR="000934FA">
        <w:t>ts and plans, also refer to</w:t>
      </w:r>
      <w:r w:rsidR="00646E29">
        <w:t xml:space="preserve"> the</w:t>
      </w:r>
      <w:r w:rsidR="000934FA">
        <w:t xml:space="preserve"> </w:t>
      </w:r>
      <w:r>
        <w:t>practice g</w:t>
      </w:r>
      <w:r w:rsidRPr="002754A1">
        <w:t xml:space="preserve">uide </w:t>
      </w:r>
      <w:hyperlink r:id="rId14" w:history="1">
        <w:r w:rsidRPr="002F5D13">
          <w:rPr>
            <w:rStyle w:val="Hyperlink"/>
          </w:rPr>
          <w:t>Family-led decision making - Key concepts</w:t>
        </w:r>
      </w:hyperlink>
      <w:r>
        <w:t>.</w:t>
      </w:r>
    </w:p>
    <w:p w14:paraId="526361D4" w14:textId="77777777" w:rsidR="00596B33" w:rsidRDefault="00596B33" w:rsidP="00596B33">
      <w:pPr>
        <w:ind w:right="403"/>
      </w:pPr>
    </w:p>
    <w:p w14:paraId="49ACDB41" w14:textId="738D3612" w:rsidR="00596B33" w:rsidRPr="00DB1E79" w:rsidRDefault="00596B33" w:rsidP="00596B33">
      <w:pPr>
        <w:ind w:right="403"/>
      </w:pPr>
      <w:r>
        <w:t xml:space="preserve">A </w:t>
      </w:r>
      <w:r w:rsidRPr="0037318E">
        <w:rPr>
          <w:b/>
        </w:rPr>
        <w:t>family plan</w:t>
      </w:r>
      <w:r>
        <w:t xml:space="preserve"> is </w:t>
      </w:r>
      <w:r w:rsidR="00646E29">
        <w:t>the</w:t>
      </w:r>
      <w:r>
        <w:t xml:space="preserve"> </w:t>
      </w:r>
      <w:r w:rsidRPr="00DB1E79">
        <w:t xml:space="preserve">plan developed by </w:t>
      </w:r>
      <w:r w:rsidR="00646E29" w:rsidRPr="00DB1E79">
        <w:t>a</w:t>
      </w:r>
      <w:r w:rsidRPr="00DB1E79">
        <w:t xml:space="preserve"> family during an Aboriginal and Torres Strait Islander </w:t>
      </w:r>
      <w:r w:rsidR="00464392" w:rsidRPr="00DB1E79">
        <w:t>family-led decision making</w:t>
      </w:r>
      <w:r w:rsidRPr="00DB1E79">
        <w:t xml:space="preserve"> process. </w:t>
      </w:r>
      <w:r w:rsidR="0013144D" w:rsidRPr="00DB1E79">
        <w:t>During the process, t</w:t>
      </w:r>
      <w:r w:rsidRPr="00DB1E79">
        <w:t xml:space="preserve">he family and their network have the opportunity for </w:t>
      </w:r>
      <w:r w:rsidRPr="00DB1E79">
        <w:rPr>
          <w:i/>
        </w:rPr>
        <w:t>family time</w:t>
      </w:r>
      <w:r w:rsidRPr="00DB1E79">
        <w:t xml:space="preserve"> to discuss the family’s strengths and worries and develop their own strategies for the child’s safety that address the concerns they and Child Safety have identified. </w:t>
      </w:r>
      <w:r w:rsidR="00646E29" w:rsidRPr="00DB1E79">
        <w:t>P</w:t>
      </w:r>
      <w:r w:rsidRPr="00DB1E79">
        <w:t>rofessionals, including Child Safety staff</w:t>
      </w:r>
      <w:r w:rsidR="0013144D" w:rsidRPr="00DB1E79">
        <w:t xml:space="preserve"> </w:t>
      </w:r>
      <w:r w:rsidR="00646E29" w:rsidRPr="00DB1E79">
        <w:t xml:space="preserve">do </w:t>
      </w:r>
      <w:r w:rsidRPr="00DB1E79">
        <w:t>not participate in private family time unless requested by the family.</w:t>
      </w:r>
    </w:p>
    <w:p w14:paraId="07643345" w14:textId="77777777" w:rsidR="00596B33" w:rsidRPr="00DB1E79" w:rsidRDefault="00596B33" w:rsidP="00596B33">
      <w:pPr>
        <w:ind w:right="403"/>
      </w:pPr>
    </w:p>
    <w:p w14:paraId="1F085801" w14:textId="3FF9B351" w:rsidR="00B72741" w:rsidRPr="00DB1E79" w:rsidRDefault="00596B33" w:rsidP="00596B33">
      <w:pPr>
        <w:ind w:right="403"/>
      </w:pPr>
      <w:r w:rsidRPr="00DB1E79">
        <w:t xml:space="preserve">During an investigation and assessment, </w:t>
      </w:r>
      <w:r w:rsidR="001D3F32" w:rsidRPr="00DB1E79">
        <w:t>the</w:t>
      </w:r>
      <w:r w:rsidRPr="00DB1E79">
        <w:t xml:space="preserve"> </w:t>
      </w:r>
      <w:r w:rsidR="0013144D" w:rsidRPr="00DB1E79">
        <w:t xml:space="preserve">family plan </w:t>
      </w:r>
      <w:r w:rsidRPr="00DB1E79">
        <w:t>inform</w:t>
      </w:r>
      <w:r w:rsidR="0013144D" w:rsidRPr="00DB1E79">
        <w:t>s</w:t>
      </w:r>
      <w:r w:rsidRPr="00DB1E79">
        <w:t xml:space="preserve"> the decision about whether the child is in need of protection. The </w:t>
      </w:r>
      <w:r w:rsidR="001D3F32" w:rsidRPr="00DB1E79">
        <w:t>a</w:t>
      </w:r>
      <w:r w:rsidRPr="00DB1E79">
        <w:t xml:space="preserve">im is for the family plan to provide enough safety </w:t>
      </w:r>
      <w:r w:rsidR="001D3F32" w:rsidRPr="00DB1E79">
        <w:t xml:space="preserve">to </w:t>
      </w:r>
      <w:r w:rsidRPr="00DB1E79">
        <w:t>sufficiently mitigate</w:t>
      </w:r>
      <w:r w:rsidR="001D3F32" w:rsidRPr="00DB1E79">
        <w:t xml:space="preserve"> the identified risks for the child and </w:t>
      </w:r>
      <w:r w:rsidRPr="00DB1E79">
        <w:t xml:space="preserve">prevent the need for ongoing intervention. </w:t>
      </w:r>
    </w:p>
    <w:p w14:paraId="060BB159" w14:textId="77777777" w:rsidR="00B72741" w:rsidRPr="00DB1E79" w:rsidRDefault="00B72741" w:rsidP="00596B33">
      <w:pPr>
        <w:ind w:right="403"/>
      </w:pPr>
    </w:p>
    <w:p w14:paraId="34776F66" w14:textId="1F27A931" w:rsidR="00596B33" w:rsidRPr="00DB1E79" w:rsidRDefault="00596B33" w:rsidP="00596B33">
      <w:pPr>
        <w:ind w:right="403"/>
      </w:pPr>
      <w:r w:rsidRPr="00DB1E79">
        <w:t>If a child is assessed to be in need of protection</w:t>
      </w:r>
      <w:r w:rsidR="0085340E" w:rsidRPr="00DB1E79">
        <w:t xml:space="preserve">, </w:t>
      </w:r>
      <w:r w:rsidRPr="00DB1E79">
        <w:t>the Act</w:t>
      </w:r>
      <w:r w:rsidR="0085340E" w:rsidRPr="00DB1E79">
        <w:t xml:space="preserve"> section 51B</w:t>
      </w:r>
      <w:r w:rsidRPr="00DB1E79">
        <w:t>, requires that a written plan be developed for meeting a child’s protection and care needs</w:t>
      </w:r>
      <w:r w:rsidRPr="00DB1E79">
        <w:rPr>
          <w:b/>
        </w:rPr>
        <w:t xml:space="preserve">. </w:t>
      </w:r>
      <w:r w:rsidRPr="00DB1E79">
        <w:t xml:space="preserve">This is </w:t>
      </w:r>
      <w:r w:rsidR="007C3F57" w:rsidRPr="00DB1E79">
        <w:t xml:space="preserve">the </w:t>
      </w:r>
      <w:r w:rsidR="007C3F57" w:rsidRPr="00DB1E79">
        <w:rPr>
          <w:b/>
        </w:rPr>
        <w:t>c</w:t>
      </w:r>
      <w:r w:rsidRPr="00DB1E79">
        <w:rPr>
          <w:b/>
        </w:rPr>
        <w:t>ase plan</w:t>
      </w:r>
      <w:r w:rsidRPr="00DB1E79">
        <w:t>.</w:t>
      </w:r>
      <w:r w:rsidR="0085340E" w:rsidRPr="00DB1E79">
        <w:t xml:space="preserve"> </w:t>
      </w:r>
    </w:p>
    <w:p w14:paraId="68090038" w14:textId="7B3FE5F5" w:rsidR="005D6B04" w:rsidRDefault="007C3F57" w:rsidP="005D6B04">
      <w:pPr>
        <w:ind w:right="403"/>
      </w:pPr>
      <w:r w:rsidRPr="00DB1E79">
        <w:t xml:space="preserve">It may be possible, with the family’s consent, for </w:t>
      </w:r>
      <w:r w:rsidR="00B72741" w:rsidRPr="00DB1E79">
        <w:t>an Aboriginal and Torres Strait Islander</w:t>
      </w:r>
      <w:r w:rsidRPr="00DB1E79">
        <w:t xml:space="preserve"> </w:t>
      </w:r>
      <w:r w:rsidR="0013144D" w:rsidRPr="00DB1E79">
        <w:t>family-led decision making</w:t>
      </w:r>
      <w:r w:rsidRPr="00DB1E79">
        <w:t xml:space="preserve"> process</w:t>
      </w:r>
      <w:r w:rsidR="00B72741" w:rsidRPr="00DB1E79">
        <w:t xml:space="preserve"> held</w:t>
      </w:r>
      <w:r w:rsidRPr="00DB1E79">
        <w:t xml:space="preserve"> for </w:t>
      </w:r>
      <w:r w:rsidR="00B72741" w:rsidRPr="00DB1E79">
        <w:t>the</w:t>
      </w:r>
      <w:r w:rsidRPr="00DB1E79">
        <w:t xml:space="preserve"> child in need of protection decision,</w:t>
      </w:r>
      <w:r w:rsidR="00B72741" w:rsidRPr="00DB1E79">
        <w:t xml:space="preserve"> to continue for the purpose of developing the case</w:t>
      </w:r>
      <w:r w:rsidR="00B72741">
        <w:t xml:space="preserve"> plan for the child.  For this to occur, </w:t>
      </w:r>
      <w:r w:rsidR="009206C3">
        <w:t xml:space="preserve">the family </w:t>
      </w:r>
      <w:r w:rsidR="00B72741">
        <w:t xml:space="preserve">would need to be given the opportunity to expand their family </w:t>
      </w:r>
      <w:r>
        <w:t xml:space="preserve">plan </w:t>
      </w:r>
      <w:r w:rsidR="00B72741">
        <w:t xml:space="preserve">so it </w:t>
      </w:r>
      <w:r>
        <w:t xml:space="preserve">also </w:t>
      </w:r>
      <w:r w:rsidR="00685330">
        <w:t>address</w:t>
      </w:r>
      <w:r w:rsidR="00B72741">
        <w:t>es</w:t>
      </w:r>
      <w:r w:rsidR="00685330">
        <w:t xml:space="preserve"> </w:t>
      </w:r>
      <w:r>
        <w:t xml:space="preserve">matters required in </w:t>
      </w:r>
      <w:r w:rsidR="0022068B">
        <w:t xml:space="preserve">a </w:t>
      </w:r>
      <w:r>
        <w:t>case plan.</w:t>
      </w:r>
      <w:r w:rsidR="00685330">
        <w:t xml:space="preserve"> </w:t>
      </w:r>
      <w:r w:rsidR="005D6B04">
        <w:t xml:space="preserve">(Refer to the practice guide </w:t>
      </w:r>
      <w:hyperlink r:id="rId15" w:history="1">
        <w:r w:rsidR="005D6B04" w:rsidRPr="00DF18E1">
          <w:rPr>
            <w:rStyle w:val="Hyperlink"/>
          </w:rPr>
          <w:t>Family group meeting legislative requirements</w:t>
        </w:r>
      </w:hyperlink>
      <w:r w:rsidR="005D6B04">
        <w:t xml:space="preserve">.)  </w:t>
      </w:r>
    </w:p>
    <w:p w14:paraId="44DA52CE" w14:textId="77777777" w:rsidR="00596B33" w:rsidRDefault="00596B33" w:rsidP="00596B33">
      <w:pPr>
        <w:ind w:right="403"/>
      </w:pPr>
    </w:p>
    <w:p w14:paraId="06A7909E" w14:textId="32F41825" w:rsidR="00596B33" w:rsidRPr="00DB1E79" w:rsidRDefault="005D6B04" w:rsidP="00596B33">
      <w:pPr>
        <w:ind w:right="403"/>
      </w:pPr>
      <w:r w:rsidRPr="00DB1E79">
        <w:t xml:space="preserve">The Act has certain requirements about how an initial case plan is developed. </w:t>
      </w:r>
      <w:r w:rsidR="00596B33" w:rsidRPr="00DB1E79">
        <w:t xml:space="preserve">When </w:t>
      </w:r>
      <w:r w:rsidR="002B07EB" w:rsidRPr="00DB1E79">
        <w:t xml:space="preserve">the </w:t>
      </w:r>
      <w:r w:rsidR="00596B33" w:rsidRPr="00DB1E79">
        <w:t>FPP facilitate</w:t>
      </w:r>
      <w:r w:rsidR="002B07EB" w:rsidRPr="00DB1E79">
        <w:t>s</w:t>
      </w:r>
      <w:r w:rsidR="00596B33" w:rsidRPr="00DB1E79">
        <w:t xml:space="preserve"> </w:t>
      </w:r>
      <w:r w:rsidR="00DD442E">
        <w:t xml:space="preserve">an </w:t>
      </w:r>
      <w:r w:rsidR="0013144D" w:rsidRPr="00DB1E79">
        <w:rPr>
          <w:lang w:val="en-US"/>
        </w:rPr>
        <w:t xml:space="preserve">Aboriginal and Torres Strait Islander family-led decision making process </w:t>
      </w:r>
      <w:r w:rsidR="00596B33" w:rsidRPr="00DB1E79">
        <w:t>to develop a</w:t>
      </w:r>
      <w:r w:rsidR="00DD442E">
        <w:t xml:space="preserve"> family plan that meets the requirements of initial</w:t>
      </w:r>
      <w:r w:rsidR="00596B33" w:rsidRPr="00DB1E79">
        <w:t xml:space="preserve"> case plan, the FPP facilitator </w:t>
      </w:r>
      <w:r w:rsidR="00596B33" w:rsidRPr="00DB1E79">
        <w:lastRenderedPageBreak/>
        <w:t>undertakes the role of a private convenor under the Act. Together with Child Safety, the FPP facilitator must:</w:t>
      </w:r>
    </w:p>
    <w:p w14:paraId="6563A077" w14:textId="2351B87B" w:rsidR="00596B33" w:rsidRPr="00DB1E79" w:rsidRDefault="00596B33" w:rsidP="00596B33">
      <w:pPr>
        <w:pStyle w:val="ListParagraph"/>
        <w:numPr>
          <w:ilvl w:val="0"/>
          <w:numId w:val="41"/>
        </w:numPr>
        <w:ind w:left="284" w:right="403" w:hanging="284"/>
      </w:pPr>
      <w:r w:rsidRPr="00DB1E79">
        <w:t>ensure the process meets the specific requirements for a family group meeting outlined in the Act, part 3A</w:t>
      </w:r>
    </w:p>
    <w:p w14:paraId="3A0FCF5F" w14:textId="5986D3CD" w:rsidR="00596B33" w:rsidRPr="00DB1E79" w:rsidRDefault="00596B33" w:rsidP="00596B33">
      <w:pPr>
        <w:pStyle w:val="ListParagraph"/>
        <w:numPr>
          <w:ilvl w:val="0"/>
          <w:numId w:val="41"/>
        </w:numPr>
        <w:ind w:left="284" w:right="403" w:hanging="284"/>
      </w:pPr>
      <w:r w:rsidRPr="00DB1E79">
        <w:t>ensure that the plan meets the req</w:t>
      </w:r>
      <w:r w:rsidR="002B07EB" w:rsidRPr="00DB1E79">
        <w:t>uirements for a case plan under the Act section 51B</w:t>
      </w:r>
      <w:r w:rsidRPr="00DB1E79">
        <w:t xml:space="preserve">(2). For a child in care, this would include developing a plan for meeting the child’s cultural support and family contact needs. </w:t>
      </w:r>
    </w:p>
    <w:p w14:paraId="0B9336B2" w14:textId="77777777" w:rsidR="00596B33" w:rsidRPr="00DB1E79" w:rsidRDefault="00596B33" w:rsidP="00596B33">
      <w:pPr>
        <w:ind w:right="403"/>
      </w:pPr>
    </w:p>
    <w:p w14:paraId="29A61392" w14:textId="03B539BF" w:rsidR="00596B33" w:rsidRPr="00DB1E79" w:rsidRDefault="003F0333" w:rsidP="00596B33">
      <w:pPr>
        <w:ind w:right="403"/>
      </w:pPr>
      <w:r>
        <w:t>When</w:t>
      </w:r>
      <w:r w:rsidR="002B07EB" w:rsidRPr="00DB1E79">
        <w:t xml:space="preserve"> </w:t>
      </w:r>
      <w:r w:rsidR="00596B33" w:rsidRPr="00DB1E79">
        <w:t xml:space="preserve">the family plan addresses </w:t>
      </w:r>
      <w:r w:rsidR="005D6B04" w:rsidRPr="00DB1E79">
        <w:t xml:space="preserve">the child’s safety needs and </w:t>
      </w:r>
      <w:r w:rsidR="00596B33" w:rsidRPr="00DB1E79">
        <w:t xml:space="preserve">the required elements of the case plan, then it is the case plan. </w:t>
      </w:r>
      <w:r w:rsidR="0020735D" w:rsidRPr="00DB1E79">
        <w:t>The Act, s</w:t>
      </w:r>
      <w:r w:rsidR="00596B33" w:rsidRPr="00DB1E79">
        <w:t xml:space="preserve">ection 51O requires the case plan </w:t>
      </w:r>
      <w:r w:rsidR="0020735D" w:rsidRPr="00DB1E79">
        <w:t xml:space="preserve">to be </w:t>
      </w:r>
      <w:r w:rsidR="00596B33" w:rsidRPr="00DB1E79">
        <w:t>recorded in the approved form</w:t>
      </w:r>
      <w:r w:rsidR="0013144D" w:rsidRPr="00DB1E79">
        <w:t xml:space="preserve"> (which is the case plan form in ICMS)</w:t>
      </w:r>
      <w:r w:rsidR="00596B33" w:rsidRPr="00DB1E79">
        <w:t xml:space="preserve">. </w:t>
      </w:r>
      <w:r w:rsidR="0013144D" w:rsidRPr="00DB1E79">
        <w:t>T</w:t>
      </w:r>
      <w:r w:rsidR="0020735D" w:rsidRPr="00DB1E79">
        <w:t xml:space="preserve">he </w:t>
      </w:r>
      <w:r w:rsidR="00596B33" w:rsidRPr="00DB1E79">
        <w:t xml:space="preserve">CSO </w:t>
      </w:r>
      <w:r w:rsidR="0020735D" w:rsidRPr="00DB1E79">
        <w:t>need</w:t>
      </w:r>
      <w:r w:rsidR="0013144D" w:rsidRPr="00DB1E79">
        <w:t xml:space="preserve"> only</w:t>
      </w:r>
      <w:r w:rsidR="0020735D" w:rsidRPr="00DB1E79">
        <w:t xml:space="preserve"> </w:t>
      </w:r>
      <w:r w:rsidR="00596B33" w:rsidRPr="00DB1E79">
        <w:t xml:space="preserve">complete </w:t>
      </w:r>
      <w:r w:rsidR="00AE549B" w:rsidRPr="00DB1E79">
        <w:t xml:space="preserve">the </w:t>
      </w:r>
      <w:r w:rsidR="00596B33" w:rsidRPr="00DB1E79">
        <w:t>mandatory fields</w:t>
      </w:r>
      <w:r w:rsidR="00AE549B" w:rsidRPr="00DB1E79">
        <w:t xml:space="preserve"> of the form</w:t>
      </w:r>
      <w:r w:rsidR="0013144D" w:rsidRPr="00DB1E79">
        <w:t xml:space="preserve"> and then </w:t>
      </w:r>
      <w:r w:rsidR="00596B33" w:rsidRPr="00DB1E79">
        <w:t xml:space="preserve">attach the family plan and submit it to the senior team leader for approval. </w:t>
      </w:r>
    </w:p>
    <w:p w14:paraId="634997C3" w14:textId="77777777" w:rsidR="00596B33" w:rsidRPr="00DB1E79" w:rsidRDefault="00596B33" w:rsidP="00596B33">
      <w:pPr>
        <w:ind w:right="403"/>
      </w:pPr>
    </w:p>
    <w:p w14:paraId="194FF7DF" w14:textId="756BDC0A" w:rsidR="00596B33" w:rsidRPr="00DB1E79" w:rsidRDefault="00596B33" w:rsidP="00596B33">
      <w:pPr>
        <w:ind w:right="403"/>
      </w:pPr>
      <w:r w:rsidRPr="00DB1E79">
        <w:t xml:space="preserve">When the family plan does not address the required elements of the case plan, Child Safety in collaboration with the FPP facilitator, will discuss this with the family during the </w:t>
      </w:r>
      <w:r w:rsidR="0013144D" w:rsidRPr="00DB1E79">
        <w:t>Aboriginal and Torres Strait Islander family-led decision making</w:t>
      </w:r>
      <w:r w:rsidRPr="00DB1E79">
        <w:t xml:space="preserve"> process and give them the opportunity to review the family plan. If the family plan still does not adequately address these areas, then the case plan document will </w:t>
      </w:r>
      <w:r w:rsidR="00EB780E" w:rsidRPr="00DB1E79">
        <w:t>include</w:t>
      </w:r>
      <w:r w:rsidR="009F5808">
        <w:t xml:space="preserve"> additional or</w:t>
      </w:r>
      <w:r w:rsidR="00EB780E" w:rsidRPr="00DB1E79">
        <w:t xml:space="preserve"> different information not included in </w:t>
      </w:r>
      <w:r w:rsidRPr="00DB1E79">
        <w:t>the family plan</w:t>
      </w:r>
      <w:r w:rsidR="009D53C4">
        <w:t xml:space="preserve">, to satisfy case plan requirements specified in the </w:t>
      </w:r>
      <w:r w:rsidR="009D53C4" w:rsidRPr="00C22225">
        <w:rPr>
          <w:i/>
        </w:rPr>
        <w:t>Child Protection Act 1999</w:t>
      </w:r>
      <w:r w:rsidR="009D53C4">
        <w:t>.</w:t>
      </w:r>
    </w:p>
    <w:p w14:paraId="2BE4EC4C" w14:textId="77777777" w:rsidR="00596B33" w:rsidRPr="00DB1E79" w:rsidRDefault="00596B33" w:rsidP="00596B33">
      <w:pPr>
        <w:ind w:right="403"/>
      </w:pPr>
    </w:p>
    <w:p w14:paraId="0849E1A0" w14:textId="3FFEBE9D" w:rsidR="00596B33" w:rsidRDefault="00596B33" w:rsidP="00596B33">
      <w:pPr>
        <w:ind w:right="403"/>
      </w:pPr>
      <w:r w:rsidRPr="00DB1E79">
        <w:t>While the family plan and case plan are similar, they</w:t>
      </w:r>
      <w:r>
        <w:t xml:space="preserve"> differ in the following ways:</w:t>
      </w:r>
    </w:p>
    <w:p w14:paraId="5568C5EF" w14:textId="497A6DAD" w:rsidR="00596B33" w:rsidRDefault="00596B33" w:rsidP="00596B33">
      <w:pPr>
        <w:pStyle w:val="ListParagraph"/>
        <w:numPr>
          <w:ilvl w:val="0"/>
          <w:numId w:val="36"/>
        </w:numPr>
        <w:ind w:left="284" w:right="403" w:hanging="284"/>
        <w:rPr>
          <w:lang w:val="en-US"/>
        </w:rPr>
      </w:pPr>
      <w:r>
        <w:rPr>
          <w:lang w:val="en-US"/>
        </w:rPr>
        <w:t xml:space="preserve">The case plan </w:t>
      </w:r>
      <w:r w:rsidRPr="0015782B">
        <w:rPr>
          <w:lang w:val="en-US"/>
        </w:rPr>
        <w:t>must</w:t>
      </w:r>
      <w:r>
        <w:rPr>
          <w:lang w:val="en-US"/>
        </w:rPr>
        <w:t xml:space="preserve"> meet requirements in the Act, including that it is recorded on the approved case plan form, </w:t>
      </w:r>
      <w:r w:rsidR="00022FCB">
        <w:rPr>
          <w:lang w:val="en-US"/>
        </w:rPr>
        <w:t xml:space="preserve">which is </w:t>
      </w:r>
      <w:r>
        <w:rPr>
          <w:lang w:val="en-US"/>
        </w:rPr>
        <w:t xml:space="preserve">in ICMS. </w:t>
      </w:r>
    </w:p>
    <w:p w14:paraId="2F7E525E" w14:textId="2950BE37" w:rsidR="00596B33" w:rsidRDefault="00596B33" w:rsidP="00596B33">
      <w:pPr>
        <w:pStyle w:val="ListParagraph"/>
        <w:numPr>
          <w:ilvl w:val="0"/>
          <w:numId w:val="36"/>
        </w:numPr>
        <w:ind w:left="284" w:right="403" w:hanging="284"/>
        <w:rPr>
          <w:lang w:val="en-US"/>
        </w:rPr>
      </w:pPr>
      <w:r>
        <w:rPr>
          <w:lang w:val="en-US"/>
        </w:rPr>
        <w:t xml:space="preserve">The family plan is not </w:t>
      </w:r>
      <w:r w:rsidR="00C52278">
        <w:rPr>
          <w:lang w:val="en-US"/>
        </w:rPr>
        <w:t>prescribed</w:t>
      </w:r>
      <w:r w:rsidR="00D20709">
        <w:rPr>
          <w:lang w:val="en-US"/>
        </w:rPr>
        <w:t xml:space="preserve"> </w:t>
      </w:r>
      <w:r>
        <w:rPr>
          <w:lang w:val="en-US"/>
        </w:rPr>
        <w:t>under the Act. This allows flexibility in how it is recorded</w:t>
      </w:r>
      <w:r w:rsidR="00022FCB">
        <w:rPr>
          <w:lang w:val="en-US"/>
        </w:rPr>
        <w:t>. This will</w:t>
      </w:r>
      <w:r>
        <w:rPr>
          <w:lang w:val="en-US"/>
        </w:rPr>
        <w:t xml:space="preserve"> vary depending on the purpose of the plan, the family’s views and wishes and the </w:t>
      </w:r>
      <w:r w:rsidR="009D53C4">
        <w:rPr>
          <w:lang w:val="en-US"/>
        </w:rPr>
        <w:t xml:space="preserve">input of the </w:t>
      </w:r>
      <w:r>
        <w:rPr>
          <w:lang w:val="en-US"/>
        </w:rPr>
        <w:t xml:space="preserve">FPP facilitator. </w:t>
      </w:r>
    </w:p>
    <w:p w14:paraId="3D2BDCA4" w14:textId="77777777" w:rsidR="00F779B7" w:rsidRDefault="00F779B7" w:rsidP="00596B33">
      <w:pPr>
        <w:ind w:right="-472"/>
      </w:pPr>
    </w:p>
    <w:p w14:paraId="56BC4E07" w14:textId="77777777" w:rsidR="00F779B7" w:rsidRDefault="00F779B7" w:rsidP="00596B33">
      <w:pPr>
        <w:ind w:right="-472"/>
      </w:pPr>
    </w:p>
    <w:p w14:paraId="110A4334" w14:textId="77777777" w:rsidR="00F779B7" w:rsidRDefault="00F779B7" w:rsidP="00596B33">
      <w:pPr>
        <w:ind w:right="-472"/>
      </w:pPr>
    </w:p>
    <w:p w14:paraId="4AFB37B1" w14:textId="77777777" w:rsidR="00C52278" w:rsidRDefault="00C52278" w:rsidP="00596B33">
      <w:pPr>
        <w:ind w:right="-472"/>
      </w:pPr>
    </w:p>
    <w:p w14:paraId="229461F6" w14:textId="77777777" w:rsidR="00C52278" w:rsidRDefault="00C52278" w:rsidP="00596B33">
      <w:pPr>
        <w:ind w:right="-472"/>
      </w:pPr>
    </w:p>
    <w:p w14:paraId="317ED9FC" w14:textId="77777777" w:rsidR="00C52278" w:rsidRDefault="00C52278" w:rsidP="00596B33">
      <w:pPr>
        <w:ind w:right="-472"/>
      </w:pPr>
    </w:p>
    <w:p w14:paraId="6A7D5430" w14:textId="77777777" w:rsidR="00C52278" w:rsidRDefault="00C52278" w:rsidP="00596B33">
      <w:pPr>
        <w:ind w:right="-472"/>
      </w:pPr>
    </w:p>
    <w:p w14:paraId="6513A5C1" w14:textId="77777777" w:rsidR="00C52278" w:rsidRDefault="00C52278" w:rsidP="00596B33">
      <w:pPr>
        <w:ind w:right="-472"/>
      </w:pPr>
    </w:p>
    <w:p w14:paraId="51C0E181" w14:textId="77777777" w:rsidR="00F779B7" w:rsidRDefault="00F779B7" w:rsidP="00596B33">
      <w:pPr>
        <w:ind w:right="-472"/>
      </w:pPr>
    </w:p>
    <w:p w14:paraId="6F97F3DE" w14:textId="77777777" w:rsidR="00F779B7" w:rsidRDefault="00F779B7" w:rsidP="00596B33">
      <w:pPr>
        <w:ind w:right="-472"/>
      </w:pPr>
    </w:p>
    <w:p w14:paraId="33737BF8" w14:textId="77777777" w:rsidR="00F779B7" w:rsidRDefault="00F779B7" w:rsidP="00596B33">
      <w:pPr>
        <w:ind w:right="-472"/>
      </w:pPr>
    </w:p>
    <w:p w14:paraId="7067975B" w14:textId="77777777" w:rsidR="00F779B7" w:rsidRDefault="00F779B7" w:rsidP="00596B33">
      <w:pPr>
        <w:ind w:right="-472"/>
      </w:pPr>
    </w:p>
    <w:p w14:paraId="51267C16" w14:textId="77777777" w:rsidR="00F779B7" w:rsidRDefault="00F779B7" w:rsidP="00596B33">
      <w:pPr>
        <w:ind w:right="-472"/>
      </w:pPr>
    </w:p>
    <w:p w14:paraId="4C7345E9" w14:textId="77777777" w:rsidR="00F779B7" w:rsidRDefault="00F779B7" w:rsidP="00596B33">
      <w:pPr>
        <w:ind w:right="-472"/>
      </w:pPr>
    </w:p>
    <w:p w14:paraId="7D4DE763" w14:textId="77777777" w:rsidR="00F779B7" w:rsidRDefault="00F779B7" w:rsidP="00596B33">
      <w:pPr>
        <w:ind w:right="-472"/>
      </w:pPr>
    </w:p>
    <w:p w14:paraId="30B2C8D0" w14:textId="77777777" w:rsidR="00F779B7" w:rsidRDefault="00F779B7" w:rsidP="00596B33">
      <w:pPr>
        <w:ind w:right="-472"/>
      </w:pPr>
    </w:p>
    <w:p w14:paraId="55CE932D" w14:textId="77777777" w:rsidR="00F779B7" w:rsidRDefault="00F779B7" w:rsidP="00596B33">
      <w:pPr>
        <w:ind w:right="-472"/>
      </w:pPr>
    </w:p>
    <w:p w14:paraId="70F1075A" w14:textId="77777777" w:rsidR="00F779B7" w:rsidRDefault="00F779B7" w:rsidP="00596B33">
      <w:pPr>
        <w:ind w:right="-472"/>
      </w:pPr>
    </w:p>
    <w:p w14:paraId="69B3F803" w14:textId="77777777" w:rsidR="00F779B7" w:rsidRDefault="00F779B7" w:rsidP="00596B33">
      <w:pPr>
        <w:ind w:right="-472"/>
      </w:pPr>
    </w:p>
    <w:p w14:paraId="383E6FB8" w14:textId="77777777" w:rsidR="00F779B7" w:rsidRDefault="00F779B7" w:rsidP="00596B33">
      <w:pPr>
        <w:ind w:right="-472"/>
      </w:pPr>
    </w:p>
    <w:p w14:paraId="4E50BD82" w14:textId="77777777" w:rsidR="00F779B7" w:rsidRDefault="00F779B7" w:rsidP="00596B33">
      <w:pPr>
        <w:ind w:right="-472"/>
      </w:pPr>
    </w:p>
    <w:p w14:paraId="0A831200" w14:textId="77777777" w:rsidR="00F779B7" w:rsidRDefault="00F779B7" w:rsidP="00596B33">
      <w:pPr>
        <w:ind w:right="-472"/>
      </w:pPr>
    </w:p>
    <w:p w14:paraId="61564172" w14:textId="77777777" w:rsidR="00F779B7" w:rsidRDefault="00F779B7" w:rsidP="00596B33">
      <w:pPr>
        <w:ind w:right="-472"/>
      </w:pPr>
    </w:p>
    <w:p w14:paraId="45199C23" w14:textId="77777777" w:rsidR="00F779B7" w:rsidRDefault="00F779B7" w:rsidP="00596B33">
      <w:pPr>
        <w:ind w:right="-472"/>
      </w:pPr>
    </w:p>
    <w:p w14:paraId="0287CFDF" w14:textId="77777777" w:rsidR="00F779B7" w:rsidRDefault="00F779B7" w:rsidP="00596B33">
      <w:pPr>
        <w:ind w:right="-472"/>
      </w:pPr>
    </w:p>
    <w:p w14:paraId="2F3E59BB" w14:textId="77777777" w:rsidR="00F779B7" w:rsidRDefault="00F779B7" w:rsidP="00596B33">
      <w:pPr>
        <w:ind w:right="-472"/>
      </w:pPr>
    </w:p>
    <w:p w14:paraId="06052BDD" w14:textId="77777777" w:rsidR="00F779B7" w:rsidRDefault="00F779B7" w:rsidP="00596B33">
      <w:pPr>
        <w:ind w:right="-472"/>
      </w:pPr>
    </w:p>
    <w:p w14:paraId="0F7067FF" w14:textId="77777777" w:rsidR="00F779B7" w:rsidRDefault="00F779B7" w:rsidP="00596B33">
      <w:pPr>
        <w:ind w:right="-472"/>
      </w:pPr>
    </w:p>
    <w:p w14:paraId="2D2B3C39" w14:textId="2CAA01EB" w:rsidR="00596B33" w:rsidRDefault="00DE70C0" w:rsidP="00596B33">
      <w:pPr>
        <w:ind w:right="-472"/>
      </w:pPr>
      <w:r>
        <w:rPr>
          <w:noProof/>
        </w:rPr>
        <w:lastRenderedPageBreak/>
        <mc:AlternateContent>
          <mc:Choice Requires="wps">
            <w:drawing>
              <wp:anchor distT="45720" distB="45720" distL="114300" distR="114300" simplePos="0" relativeHeight="251659264" behindDoc="0" locked="0" layoutInCell="1" allowOverlap="1" wp14:anchorId="59DA52C0" wp14:editId="648A0F7E">
                <wp:simplePos x="0" y="0"/>
                <wp:positionH relativeFrom="margin">
                  <wp:posOffset>183847</wp:posOffset>
                </wp:positionH>
                <wp:positionV relativeFrom="paragraph">
                  <wp:posOffset>231775</wp:posOffset>
                </wp:positionV>
                <wp:extent cx="5938520" cy="1404620"/>
                <wp:effectExtent l="0" t="0" r="24130" b="1079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1404620"/>
                        </a:xfrm>
                        <a:prstGeom prst="rect">
                          <a:avLst/>
                        </a:prstGeom>
                        <a:solidFill>
                          <a:schemeClr val="accent2">
                            <a:lumMod val="20000"/>
                            <a:lumOff val="80000"/>
                          </a:schemeClr>
                        </a:solidFill>
                        <a:ln w="9525">
                          <a:solidFill>
                            <a:schemeClr val="tx2"/>
                          </a:solidFill>
                          <a:miter lim="800000"/>
                          <a:headEnd/>
                          <a:tailEnd/>
                        </a:ln>
                      </wps:spPr>
                      <wps:txbx>
                        <w:txbxContent>
                          <w:p w14:paraId="5614E7D3" w14:textId="7ED07F04" w:rsidR="00596B33" w:rsidRDefault="00596B33" w:rsidP="00F779B7">
                            <w:pPr>
                              <w:jc w:val="both"/>
                            </w:pPr>
                            <w:r w:rsidRPr="00DB1E79">
                              <w:t xml:space="preserve">The aim of </w:t>
                            </w:r>
                            <w:r w:rsidR="00F779B7" w:rsidRPr="00DB1E79">
                              <w:t xml:space="preserve">Aboriginal and Torres Strait Islander family-led decision making </w:t>
                            </w:r>
                            <w:r w:rsidRPr="00DB1E79">
                              <w:t>is</w:t>
                            </w:r>
                            <w:r>
                              <w:t xml:space="preserve"> to bring together the </w:t>
                            </w:r>
                            <w:r w:rsidR="00C52278">
                              <w:t xml:space="preserve">elements of the </w:t>
                            </w:r>
                            <w:r>
                              <w:t xml:space="preserve">family plan and </w:t>
                            </w:r>
                            <w:r w:rsidR="00C52278">
                              <w:t xml:space="preserve">legal requirements of the </w:t>
                            </w:r>
                            <w:r>
                              <w:t>case plan as much as possible.</w:t>
                            </w:r>
                            <w:r w:rsidR="002B07EB">
                              <w:t xml:space="preserve"> </w:t>
                            </w:r>
                            <w:r w:rsidR="00C52278">
                              <w:t>If</w:t>
                            </w:r>
                            <w:r w:rsidR="005A7353">
                              <w:t xml:space="preserve"> </w:t>
                            </w:r>
                            <w:r>
                              <w:t>they do not align, differences are to be managed collaboratively and transparently</w:t>
                            </w:r>
                            <w:r w:rsidR="005A7353">
                              <w:t xml:space="preserve">. </w:t>
                            </w:r>
                            <w:r w:rsidR="00C52278">
                              <w:t>C</w:t>
                            </w:r>
                            <w:r>
                              <w:t>ollective decision-making</w:t>
                            </w:r>
                            <w:r w:rsidR="005A7353">
                              <w:t xml:space="preserve"> will</w:t>
                            </w:r>
                            <w:r>
                              <w:t xml:space="preserve"> result in a plan that respects and values the integrity and intent of the family plan and </w:t>
                            </w:r>
                            <w:r w:rsidR="005A7353">
                              <w:t xml:space="preserve">meets Child Safety’s </w:t>
                            </w:r>
                            <w:r>
                              <w:t xml:space="preserve">statutory obligations </w:t>
                            </w:r>
                            <w:r w:rsidR="00022FCB">
                              <w:t>to</w:t>
                            </w:r>
                            <w:r w:rsidR="005A7353">
                              <w:t xml:space="preserve"> a child in</w:t>
                            </w:r>
                            <w:r>
                              <w:t xml:space="preserve"> need </w:t>
                            </w:r>
                            <w:r w:rsidR="005A7353">
                              <w:t xml:space="preserve">of </w:t>
                            </w:r>
                            <w:r>
                              <w:t>protection.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A52C0" id="_x0000_t202" coordsize="21600,21600" o:spt="202" path="m,l,21600r21600,l21600,xe">
                <v:stroke joinstyle="miter"/>
                <v:path gradientshapeok="t" o:connecttype="rect"/>
              </v:shapetype>
              <v:shape id="Text Box 2" o:spid="_x0000_s1026" type="#_x0000_t202" style="position:absolute;margin-left:14.5pt;margin-top:18.25pt;width:467.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" fillcolor="#f2dbdb [661]" strokecolor="#1f497d [3215]">
                <v:textbox style="mso-fit-shape-to-text:t">
                  <w:txbxContent>
                    <w:p w14:paraId="5614E7D3" w14:textId="7ED07F04" w:rsidR="00596B33" w:rsidRDefault="00596B33" w:rsidP="00F779B7">
                      <w:pPr>
                        <w:jc w:val="both"/>
                      </w:pPr>
                      <w:r w:rsidRPr="00DB1E79">
                        <w:t xml:space="preserve">The aim of </w:t>
                      </w:r>
                      <w:r w:rsidR="00F779B7" w:rsidRPr="00DB1E79">
                        <w:t xml:space="preserve">Aboriginal and Torres Strait Islander family-led decision making </w:t>
                      </w:r>
                      <w:r w:rsidRPr="00DB1E79">
                        <w:t>is</w:t>
                      </w:r>
                      <w:r>
                        <w:t xml:space="preserve"> to bring together the </w:t>
                      </w:r>
                      <w:r w:rsidR="00C52278">
                        <w:t xml:space="preserve">elements of the </w:t>
                      </w:r>
                      <w:r>
                        <w:t xml:space="preserve">family plan and </w:t>
                      </w:r>
                      <w:r w:rsidR="00C52278">
                        <w:t xml:space="preserve">legal requirements of the </w:t>
                      </w:r>
                      <w:r>
                        <w:t>case plan as much as possible.</w:t>
                      </w:r>
                      <w:r w:rsidR="002B07EB">
                        <w:t xml:space="preserve"> </w:t>
                      </w:r>
                      <w:r w:rsidR="00C52278">
                        <w:t>If</w:t>
                      </w:r>
                      <w:r w:rsidR="005A7353">
                        <w:t xml:space="preserve"> </w:t>
                      </w:r>
                      <w:r>
                        <w:t>they do not align, differences are to be managed collaboratively and transparently</w:t>
                      </w:r>
                      <w:r w:rsidR="005A7353">
                        <w:t xml:space="preserve">. </w:t>
                      </w:r>
                      <w:r w:rsidR="00C52278">
                        <w:t>C</w:t>
                      </w:r>
                      <w:r>
                        <w:t>ollective decision-making</w:t>
                      </w:r>
                      <w:r w:rsidR="005A7353">
                        <w:t xml:space="preserve"> will</w:t>
                      </w:r>
                      <w:r>
                        <w:t xml:space="preserve"> result in a plan that respects and values the integrity and intent of the family plan and </w:t>
                      </w:r>
                      <w:r w:rsidR="005A7353">
                        <w:t xml:space="preserve">meets Child Safety’s </w:t>
                      </w:r>
                      <w:r>
                        <w:t xml:space="preserve">statutory obligations </w:t>
                      </w:r>
                      <w:r w:rsidR="00022FCB">
                        <w:t>to</w:t>
                      </w:r>
                      <w:r w:rsidR="005A7353">
                        <w:t xml:space="preserve"> a child in</w:t>
                      </w:r>
                      <w:r>
                        <w:t xml:space="preserve"> need </w:t>
                      </w:r>
                      <w:r w:rsidR="005A7353">
                        <w:t xml:space="preserve">of </w:t>
                      </w:r>
                      <w:r>
                        <w:t>protection.</w:t>
                      </w:r>
                    </w:p>
                  </w:txbxContent>
                </v:textbox>
                <w10:wrap type="square" anchorx="margin"/>
              </v:shape>
            </w:pict>
          </mc:Fallback>
        </mc:AlternateContent>
      </w:r>
      <w:r w:rsidR="00A641C7">
        <w:rPr>
          <w:noProof/>
        </w:rPr>
        <mc:AlternateContent>
          <mc:Choice Requires="wps">
            <w:drawing>
              <wp:anchor distT="0" distB="0" distL="114300" distR="114300" simplePos="0" relativeHeight="251660288" behindDoc="0" locked="0" layoutInCell="1" allowOverlap="1" wp14:anchorId="56F1ED67" wp14:editId="11186E4A">
                <wp:simplePos x="0" y="0"/>
                <wp:positionH relativeFrom="margin">
                  <wp:posOffset>3136265</wp:posOffset>
                </wp:positionH>
                <wp:positionV relativeFrom="paragraph">
                  <wp:posOffset>1139825</wp:posOffset>
                </wp:positionV>
                <wp:extent cx="0" cy="1052830"/>
                <wp:effectExtent l="76200" t="38100" r="57150" b="13970"/>
                <wp:wrapNone/>
                <wp:docPr id="12" name="Straight Arrow Connector 12"/>
                <wp:cNvGraphicFramePr/>
                <a:graphic xmlns:a="http://schemas.openxmlformats.org/drawingml/2006/main">
                  <a:graphicData uri="http://schemas.microsoft.com/office/word/2010/wordprocessingShape">
                    <wps:wsp>
                      <wps:cNvCnPr/>
                      <wps:spPr>
                        <a:xfrm flipV="1">
                          <a:off x="0" y="0"/>
                          <a:ext cx="0" cy="105283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531E74" id="_x0000_t32" coordsize="21600,21600" o:spt="32" o:oned="t" path="m,l21600,21600e" filled="f">
                <v:path arrowok="t" fillok="f" o:connecttype="none"/>
                <o:lock v:ext="edit" shapetype="t"/>
              </v:shapetype>
              <v:shape id="Straight Arrow Connector 12" o:spid="_x0000_s1026" type="#_x0000_t32" style="position:absolute;margin-left:246.95pt;margin-top:89.75pt;width:0;height:82.9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" strokecolor="black [3213]">
                <v:stroke endarrow="block"/>
                <w10:wrap anchorx="margin"/>
              </v:shape>
            </w:pict>
          </mc:Fallback>
        </mc:AlternateContent>
      </w:r>
    </w:p>
    <w:p w14:paraId="6EB2235B" w14:textId="5339B137" w:rsidR="00596B33" w:rsidRDefault="00596B33" w:rsidP="00555C59">
      <w:pPr>
        <w:ind w:left="-709" w:right="-472"/>
      </w:pPr>
    </w:p>
    <w:p w14:paraId="013F34E0" w14:textId="77777777" w:rsidR="00DE4A01" w:rsidRDefault="00DE4A01" w:rsidP="00596B33"/>
    <w:p w14:paraId="635964BD" w14:textId="657C5FDD" w:rsidR="00DE4A01" w:rsidRDefault="00F779B7" w:rsidP="00DE4A01">
      <w:pPr>
        <w:ind w:left="-709" w:right="-472"/>
      </w:pPr>
      <w:r w:rsidRPr="002D37F8">
        <w:rPr>
          <w:noProof/>
        </w:rPr>
        <mc:AlternateContent>
          <mc:Choice Requires="wps">
            <w:drawing>
              <wp:anchor distT="45720" distB="45720" distL="114300" distR="114300" simplePos="0" relativeHeight="251666432" behindDoc="0" locked="0" layoutInCell="1" allowOverlap="1" wp14:anchorId="5F5E1EC8" wp14:editId="2CCE6ADD">
                <wp:simplePos x="0" y="0"/>
                <wp:positionH relativeFrom="margin">
                  <wp:posOffset>828243</wp:posOffset>
                </wp:positionH>
                <wp:positionV relativeFrom="paragraph">
                  <wp:posOffset>506596</wp:posOffset>
                </wp:positionV>
                <wp:extent cx="1504950" cy="3031351"/>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31351"/>
                        </a:xfrm>
                        <a:prstGeom prst="rect">
                          <a:avLst/>
                        </a:prstGeom>
                        <a:noFill/>
                        <a:ln w="9525">
                          <a:noFill/>
                          <a:miter lim="800000"/>
                          <a:headEnd/>
                          <a:tailEnd/>
                        </a:ln>
                      </wps:spPr>
                      <wps:txbx>
                        <w:txbxContent>
                          <w:p w14:paraId="21495C85" w14:textId="45E56385" w:rsidR="00DE4A01" w:rsidRPr="009A6E8E" w:rsidRDefault="00DE4A01" w:rsidP="00DE4A01">
                            <w:pPr>
                              <w:rPr>
                                <w:rFonts w:cs="Arial"/>
                                <w:sz w:val="18"/>
                              </w:rPr>
                            </w:pPr>
                            <w:r w:rsidRPr="009A6E8E">
                              <w:rPr>
                                <w:rFonts w:cs="Arial"/>
                                <w:b/>
                                <w:bCs/>
                                <w:sz w:val="18"/>
                              </w:rPr>
                              <w:t xml:space="preserve">Family </w:t>
                            </w:r>
                            <w:r w:rsidR="00590C51">
                              <w:rPr>
                                <w:rFonts w:cs="Arial"/>
                                <w:b/>
                                <w:bCs/>
                                <w:sz w:val="18"/>
                              </w:rPr>
                              <w:t>p</w:t>
                            </w:r>
                            <w:r w:rsidRPr="009A6E8E">
                              <w:rPr>
                                <w:rFonts w:cs="Arial"/>
                                <w:b/>
                                <w:bCs/>
                                <w:sz w:val="18"/>
                              </w:rPr>
                              <w:t>lan:</w:t>
                            </w:r>
                          </w:p>
                          <w:p w14:paraId="166F2745"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Captures the voice of the family in a way the family can identify with and uses wording and representations that are meaningful to the family</w:t>
                            </w:r>
                          </w:p>
                          <w:p w14:paraId="41424A73" w14:textId="0E501FB0" w:rsidR="00DE4A01" w:rsidRPr="009A6E8E" w:rsidRDefault="00DE4A01" w:rsidP="00DE4A01">
                            <w:pPr>
                              <w:pStyle w:val="ListParagraph"/>
                              <w:numPr>
                                <w:ilvl w:val="0"/>
                                <w:numId w:val="42"/>
                              </w:numPr>
                              <w:ind w:left="142" w:hanging="142"/>
                              <w:rPr>
                                <w:rFonts w:cs="Arial"/>
                                <w:sz w:val="18"/>
                              </w:rPr>
                            </w:pPr>
                            <w:r w:rsidRPr="009A6E8E">
                              <w:rPr>
                                <w:rFonts w:cs="Arial"/>
                                <w:sz w:val="18"/>
                              </w:rPr>
                              <w:t xml:space="preserve">Is developed using an Aboriginal and Torres Strait Islander </w:t>
                            </w:r>
                            <w:r w:rsidR="00F779B7">
                              <w:rPr>
                                <w:rFonts w:cs="Arial"/>
                                <w:sz w:val="18"/>
                              </w:rPr>
                              <w:t>family-led decision making</w:t>
                            </w:r>
                            <w:r w:rsidRPr="009A6E8E">
                              <w:rPr>
                                <w:rFonts w:cs="Arial"/>
                                <w:sz w:val="18"/>
                              </w:rPr>
                              <w:t xml:space="preserve"> process</w:t>
                            </w:r>
                          </w:p>
                          <w:p w14:paraId="272EE316"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Promotes self-determination</w:t>
                            </w:r>
                          </w:p>
                          <w:p w14:paraId="4CCA9D81"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Is developed by the family group to meet the safety needs of the child</w:t>
                            </w:r>
                          </w:p>
                          <w:p w14:paraId="140947E4" w14:textId="05E67C3A" w:rsidR="00DE4A01" w:rsidRPr="009A6E8E" w:rsidRDefault="00DE4A01" w:rsidP="00DE4A01">
                            <w:pPr>
                              <w:pStyle w:val="ListParagraph"/>
                              <w:numPr>
                                <w:ilvl w:val="0"/>
                                <w:numId w:val="42"/>
                              </w:numPr>
                              <w:ind w:left="142" w:hanging="142"/>
                              <w:rPr>
                                <w:rFonts w:cs="Arial"/>
                                <w:sz w:val="18"/>
                              </w:rPr>
                            </w:pPr>
                            <w:r w:rsidRPr="009A6E8E">
                              <w:rPr>
                                <w:rFonts w:cs="Arial"/>
                                <w:sz w:val="18"/>
                              </w:rPr>
                              <w:t>Template can be creative and reflect the family's choice</w:t>
                            </w:r>
                            <w:r w:rsidR="00F779B7">
                              <w:rPr>
                                <w:rFonts w:cs="Arial"/>
                                <w:sz w:val="18"/>
                              </w:rPr>
                              <w:t>.</w:t>
                            </w:r>
                          </w:p>
                          <w:p w14:paraId="4317AA21" w14:textId="77777777" w:rsidR="00DE4A01" w:rsidRDefault="00DE4A01" w:rsidP="00DE4A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E1EC8" id="_x0000_s1027" type="#_x0000_t202" style="position:absolute;left:0;text-align:left;margin-left:65.2pt;margin-top:39.9pt;width:118.5pt;height:238.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" filled="f" stroked="f">
                <v:textbox>
                  <w:txbxContent>
                    <w:p w14:paraId="21495C85" w14:textId="45E56385" w:rsidR="00DE4A01" w:rsidRPr="009A6E8E" w:rsidRDefault="00DE4A01" w:rsidP="00DE4A01">
                      <w:pPr>
                        <w:rPr>
                          <w:rFonts w:cs="Arial"/>
                          <w:sz w:val="18"/>
                        </w:rPr>
                      </w:pPr>
                      <w:r w:rsidRPr="009A6E8E">
                        <w:rPr>
                          <w:rFonts w:cs="Arial"/>
                          <w:b/>
                          <w:bCs/>
                          <w:sz w:val="18"/>
                        </w:rPr>
                        <w:t xml:space="preserve">Family </w:t>
                      </w:r>
                      <w:r w:rsidR="00590C51">
                        <w:rPr>
                          <w:rFonts w:cs="Arial"/>
                          <w:b/>
                          <w:bCs/>
                          <w:sz w:val="18"/>
                        </w:rPr>
                        <w:t>p</w:t>
                      </w:r>
                      <w:r w:rsidRPr="009A6E8E">
                        <w:rPr>
                          <w:rFonts w:cs="Arial"/>
                          <w:b/>
                          <w:bCs/>
                          <w:sz w:val="18"/>
                        </w:rPr>
                        <w:t>lan:</w:t>
                      </w:r>
                    </w:p>
                    <w:p w14:paraId="166F2745"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Captures the voice of the family in a way the family can identify with and uses wording and representations that are meaningful to the family</w:t>
                      </w:r>
                    </w:p>
                    <w:p w14:paraId="41424A73" w14:textId="0E501FB0" w:rsidR="00DE4A01" w:rsidRPr="009A6E8E" w:rsidRDefault="00DE4A01" w:rsidP="00DE4A01">
                      <w:pPr>
                        <w:pStyle w:val="ListParagraph"/>
                        <w:numPr>
                          <w:ilvl w:val="0"/>
                          <w:numId w:val="42"/>
                        </w:numPr>
                        <w:ind w:left="142" w:hanging="142"/>
                        <w:rPr>
                          <w:rFonts w:cs="Arial"/>
                          <w:sz w:val="18"/>
                        </w:rPr>
                      </w:pPr>
                      <w:r w:rsidRPr="009A6E8E">
                        <w:rPr>
                          <w:rFonts w:cs="Arial"/>
                          <w:sz w:val="18"/>
                        </w:rPr>
                        <w:t xml:space="preserve">Is developed using an Aboriginal and Torres Strait Islander </w:t>
                      </w:r>
                      <w:r w:rsidR="00F779B7">
                        <w:rPr>
                          <w:rFonts w:cs="Arial"/>
                          <w:sz w:val="18"/>
                        </w:rPr>
                        <w:t>family-led decision making</w:t>
                      </w:r>
                      <w:r w:rsidRPr="009A6E8E">
                        <w:rPr>
                          <w:rFonts w:cs="Arial"/>
                          <w:sz w:val="18"/>
                        </w:rPr>
                        <w:t xml:space="preserve"> process</w:t>
                      </w:r>
                    </w:p>
                    <w:p w14:paraId="272EE316"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Promotes self-determination</w:t>
                      </w:r>
                    </w:p>
                    <w:p w14:paraId="4CCA9D81" w14:textId="77777777" w:rsidR="00DE4A01" w:rsidRPr="009A6E8E" w:rsidRDefault="00DE4A01" w:rsidP="00DE4A01">
                      <w:pPr>
                        <w:pStyle w:val="ListParagraph"/>
                        <w:numPr>
                          <w:ilvl w:val="0"/>
                          <w:numId w:val="42"/>
                        </w:numPr>
                        <w:ind w:left="142" w:hanging="142"/>
                        <w:rPr>
                          <w:rFonts w:cs="Arial"/>
                          <w:sz w:val="18"/>
                        </w:rPr>
                      </w:pPr>
                      <w:r w:rsidRPr="009A6E8E">
                        <w:rPr>
                          <w:rFonts w:cs="Arial"/>
                          <w:sz w:val="18"/>
                        </w:rPr>
                        <w:t>Is developed by the family group to meet the safety needs of the child</w:t>
                      </w:r>
                    </w:p>
                    <w:p w14:paraId="140947E4" w14:textId="05E67C3A" w:rsidR="00DE4A01" w:rsidRPr="009A6E8E" w:rsidRDefault="00DE4A01" w:rsidP="00DE4A01">
                      <w:pPr>
                        <w:pStyle w:val="ListParagraph"/>
                        <w:numPr>
                          <w:ilvl w:val="0"/>
                          <w:numId w:val="42"/>
                        </w:numPr>
                        <w:ind w:left="142" w:hanging="142"/>
                        <w:rPr>
                          <w:rFonts w:cs="Arial"/>
                          <w:sz w:val="18"/>
                        </w:rPr>
                      </w:pPr>
                      <w:r w:rsidRPr="009A6E8E">
                        <w:rPr>
                          <w:rFonts w:cs="Arial"/>
                          <w:sz w:val="18"/>
                        </w:rPr>
                        <w:t>Template can be creative and reflect the family's choice</w:t>
                      </w:r>
                      <w:r w:rsidR="00F779B7">
                        <w:rPr>
                          <w:rFonts w:cs="Arial"/>
                          <w:sz w:val="18"/>
                        </w:rPr>
                        <w:t>.</w:t>
                      </w:r>
                    </w:p>
                    <w:p w14:paraId="4317AA21" w14:textId="77777777" w:rsidR="00DE4A01" w:rsidRDefault="00DE4A01" w:rsidP="00DE4A01"/>
                  </w:txbxContent>
                </v:textbox>
                <w10:wrap anchorx="margin"/>
              </v:shape>
            </w:pict>
          </mc:Fallback>
        </mc:AlternateContent>
      </w:r>
      <w:r w:rsidR="00DE4A01" w:rsidRPr="002D37F8">
        <w:rPr>
          <w:noProof/>
        </w:rPr>
        <mc:AlternateContent>
          <mc:Choice Requires="wps">
            <w:drawing>
              <wp:anchor distT="45720" distB="45720" distL="114300" distR="114300" simplePos="0" relativeHeight="251664384" behindDoc="0" locked="0" layoutInCell="1" allowOverlap="1" wp14:anchorId="181021D5" wp14:editId="4A8A4BD5">
                <wp:simplePos x="0" y="0"/>
                <wp:positionH relativeFrom="margin">
                  <wp:posOffset>4139565</wp:posOffset>
                </wp:positionH>
                <wp:positionV relativeFrom="paragraph">
                  <wp:posOffset>590550</wp:posOffset>
                </wp:positionV>
                <wp:extent cx="1581150" cy="1666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666875"/>
                        </a:xfrm>
                        <a:prstGeom prst="rect">
                          <a:avLst/>
                        </a:prstGeom>
                        <a:noFill/>
                        <a:ln w="9525">
                          <a:noFill/>
                          <a:miter lim="800000"/>
                          <a:headEnd/>
                          <a:tailEnd/>
                        </a:ln>
                      </wps:spPr>
                      <wps:txbx>
                        <w:txbxContent>
                          <w:p w14:paraId="0F9F9DEB" w14:textId="77777777" w:rsidR="00DE4A01" w:rsidRPr="009A6E8E" w:rsidRDefault="00DE4A01" w:rsidP="00DE4A01">
                            <w:pPr>
                              <w:rPr>
                                <w:rFonts w:cs="Arial"/>
                                <w:sz w:val="18"/>
                              </w:rPr>
                            </w:pPr>
                            <w:r w:rsidRPr="009A6E8E">
                              <w:rPr>
                                <w:rFonts w:cs="Arial"/>
                                <w:b/>
                                <w:bCs/>
                                <w:sz w:val="18"/>
                              </w:rPr>
                              <w:t>Case plan:</w:t>
                            </w:r>
                          </w:p>
                          <w:p w14:paraId="7979EC5A" w14:textId="7E54F5B1" w:rsidR="00DE4A01" w:rsidRPr="009A6E8E" w:rsidRDefault="00DE4A01" w:rsidP="00DE4A01">
                            <w:pPr>
                              <w:pStyle w:val="ListParagraph"/>
                              <w:numPr>
                                <w:ilvl w:val="0"/>
                                <w:numId w:val="44"/>
                              </w:numPr>
                              <w:ind w:left="142" w:hanging="142"/>
                              <w:rPr>
                                <w:rFonts w:cs="Arial"/>
                                <w:sz w:val="18"/>
                              </w:rPr>
                            </w:pPr>
                            <w:r w:rsidRPr="009A6E8E">
                              <w:rPr>
                                <w:rFonts w:cs="Arial"/>
                                <w:sz w:val="18"/>
                              </w:rPr>
                              <w:t>Must be developed and reviewed in line with legislative requirements (the Act s51B(2)</w:t>
                            </w:r>
                            <w:r w:rsidR="00815868">
                              <w:rPr>
                                <w:rFonts w:cs="Arial"/>
                                <w:sz w:val="18"/>
                              </w:rPr>
                              <w:t>)</w:t>
                            </w:r>
                            <w:r w:rsidRPr="009A6E8E">
                              <w:rPr>
                                <w:rFonts w:cs="Arial"/>
                                <w:sz w:val="18"/>
                              </w:rPr>
                              <w:t xml:space="preserve">  </w:t>
                            </w:r>
                          </w:p>
                          <w:p w14:paraId="556D2A6F" w14:textId="77777777" w:rsidR="00DE4A01" w:rsidRPr="009A6E8E" w:rsidRDefault="00DE4A01" w:rsidP="00DE4A01">
                            <w:pPr>
                              <w:pStyle w:val="ListParagraph"/>
                              <w:numPr>
                                <w:ilvl w:val="0"/>
                                <w:numId w:val="44"/>
                              </w:numPr>
                              <w:ind w:left="142" w:hanging="142"/>
                              <w:rPr>
                                <w:rFonts w:cs="Arial"/>
                                <w:sz w:val="18"/>
                              </w:rPr>
                            </w:pPr>
                            <w:r w:rsidRPr="009A6E8E">
                              <w:rPr>
                                <w:rFonts w:cs="Arial"/>
                                <w:sz w:val="18"/>
                              </w:rPr>
                              <w:t>Is required for each child in need of protection</w:t>
                            </w:r>
                          </w:p>
                          <w:p w14:paraId="5801DA56" w14:textId="35DE9823" w:rsidR="00DE4A01" w:rsidRPr="009A6E8E" w:rsidRDefault="00DE4A01" w:rsidP="00DE4A01">
                            <w:pPr>
                              <w:pStyle w:val="ListParagraph"/>
                              <w:numPr>
                                <w:ilvl w:val="0"/>
                                <w:numId w:val="44"/>
                              </w:numPr>
                              <w:ind w:left="142" w:hanging="142"/>
                              <w:rPr>
                                <w:rFonts w:cs="Arial"/>
                                <w:sz w:val="18"/>
                              </w:rPr>
                            </w:pPr>
                            <w:r w:rsidRPr="009A6E8E">
                              <w:rPr>
                                <w:rFonts w:cs="Arial"/>
                                <w:sz w:val="18"/>
                              </w:rPr>
                              <w:t>Is recorded in the approved form in ICMS</w:t>
                            </w:r>
                            <w:r w:rsidR="00A74C77">
                              <w:rPr>
                                <w:rFonts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021D5" id="_x0000_s1028" type="#_x0000_t202" style="position:absolute;left:0;text-align:left;margin-left:325.95pt;margin-top:46.5pt;width:124.5pt;height:131.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" filled="f" stroked="f">
                <v:textbox>
                  <w:txbxContent>
                    <w:p w14:paraId="0F9F9DEB" w14:textId="77777777" w:rsidR="00DE4A01" w:rsidRPr="009A6E8E" w:rsidRDefault="00DE4A01" w:rsidP="00DE4A01">
                      <w:pPr>
                        <w:rPr>
                          <w:rFonts w:cs="Arial"/>
                          <w:sz w:val="18"/>
                        </w:rPr>
                      </w:pPr>
                      <w:r w:rsidRPr="009A6E8E">
                        <w:rPr>
                          <w:rFonts w:cs="Arial"/>
                          <w:b/>
                          <w:bCs/>
                          <w:sz w:val="18"/>
                        </w:rPr>
                        <w:t>Case plan:</w:t>
                      </w:r>
                    </w:p>
                    <w:p w14:paraId="7979EC5A" w14:textId="7E54F5B1" w:rsidR="00DE4A01" w:rsidRPr="009A6E8E" w:rsidRDefault="00DE4A01" w:rsidP="00DE4A01">
                      <w:pPr>
                        <w:pStyle w:val="ListParagraph"/>
                        <w:numPr>
                          <w:ilvl w:val="0"/>
                          <w:numId w:val="44"/>
                        </w:numPr>
                        <w:ind w:left="142" w:hanging="142"/>
                        <w:rPr>
                          <w:rFonts w:cs="Arial"/>
                          <w:sz w:val="18"/>
                        </w:rPr>
                      </w:pPr>
                      <w:r w:rsidRPr="009A6E8E">
                        <w:rPr>
                          <w:rFonts w:cs="Arial"/>
                          <w:sz w:val="18"/>
                        </w:rPr>
                        <w:t>Must be developed and reviewed in line with legislative requirements (the Act s51B(2)</w:t>
                      </w:r>
                      <w:r w:rsidR="00815868">
                        <w:rPr>
                          <w:rFonts w:cs="Arial"/>
                          <w:sz w:val="18"/>
                        </w:rPr>
                        <w:t>)</w:t>
                      </w:r>
                      <w:r w:rsidRPr="009A6E8E">
                        <w:rPr>
                          <w:rFonts w:cs="Arial"/>
                          <w:sz w:val="18"/>
                        </w:rPr>
                        <w:t xml:space="preserve">  </w:t>
                      </w:r>
                    </w:p>
                    <w:p w14:paraId="556D2A6F" w14:textId="77777777" w:rsidR="00DE4A01" w:rsidRPr="009A6E8E" w:rsidRDefault="00DE4A01" w:rsidP="00DE4A01">
                      <w:pPr>
                        <w:pStyle w:val="ListParagraph"/>
                        <w:numPr>
                          <w:ilvl w:val="0"/>
                          <w:numId w:val="44"/>
                        </w:numPr>
                        <w:ind w:left="142" w:hanging="142"/>
                        <w:rPr>
                          <w:rFonts w:cs="Arial"/>
                          <w:sz w:val="18"/>
                        </w:rPr>
                      </w:pPr>
                      <w:r w:rsidRPr="009A6E8E">
                        <w:rPr>
                          <w:rFonts w:cs="Arial"/>
                          <w:sz w:val="18"/>
                        </w:rPr>
                        <w:t>Is required for each child in need of protection</w:t>
                      </w:r>
                    </w:p>
                    <w:p w14:paraId="5801DA56" w14:textId="35DE9823" w:rsidR="00DE4A01" w:rsidRPr="009A6E8E" w:rsidRDefault="00DE4A01" w:rsidP="00DE4A01">
                      <w:pPr>
                        <w:pStyle w:val="ListParagraph"/>
                        <w:numPr>
                          <w:ilvl w:val="0"/>
                          <w:numId w:val="44"/>
                        </w:numPr>
                        <w:ind w:left="142" w:hanging="142"/>
                        <w:rPr>
                          <w:rFonts w:cs="Arial"/>
                          <w:sz w:val="18"/>
                        </w:rPr>
                      </w:pPr>
                      <w:r w:rsidRPr="009A6E8E">
                        <w:rPr>
                          <w:rFonts w:cs="Arial"/>
                          <w:sz w:val="18"/>
                        </w:rPr>
                        <w:t>Is recorded in the approved form in ICMS</w:t>
                      </w:r>
                      <w:r w:rsidR="00A74C77">
                        <w:rPr>
                          <w:rFonts w:cs="Arial"/>
                          <w:sz w:val="18"/>
                        </w:rPr>
                        <w:t>.</w:t>
                      </w:r>
                    </w:p>
                  </w:txbxContent>
                </v:textbox>
                <w10:wrap anchorx="margin"/>
              </v:shape>
            </w:pict>
          </mc:Fallback>
        </mc:AlternateContent>
      </w:r>
      <w:r w:rsidR="00DE4A01" w:rsidRPr="002D37F8">
        <w:rPr>
          <w:noProof/>
        </w:rPr>
        <mc:AlternateContent>
          <mc:Choice Requires="wps">
            <w:drawing>
              <wp:anchor distT="45720" distB="45720" distL="114300" distR="114300" simplePos="0" relativeHeight="251665408" behindDoc="0" locked="0" layoutInCell="1" allowOverlap="1" wp14:anchorId="777A8EA8" wp14:editId="6F76992B">
                <wp:simplePos x="0" y="0"/>
                <wp:positionH relativeFrom="column">
                  <wp:posOffset>2495550</wp:posOffset>
                </wp:positionH>
                <wp:positionV relativeFrom="paragraph">
                  <wp:posOffset>714375</wp:posOffset>
                </wp:positionV>
                <wp:extent cx="1485900" cy="22288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28850"/>
                        </a:xfrm>
                        <a:prstGeom prst="rect">
                          <a:avLst/>
                        </a:prstGeom>
                        <a:noFill/>
                        <a:ln w="9525">
                          <a:noFill/>
                          <a:miter lim="800000"/>
                          <a:headEnd/>
                          <a:tailEnd/>
                        </a:ln>
                      </wps:spPr>
                      <wps:txbx>
                        <w:txbxContent>
                          <w:p w14:paraId="5D762EFE" w14:textId="77777777" w:rsidR="00DE4A01" w:rsidRPr="009A6E8E" w:rsidRDefault="00DE4A01" w:rsidP="00DE4A01">
                            <w:pPr>
                              <w:pStyle w:val="ListParagraph"/>
                              <w:numPr>
                                <w:ilvl w:val="0"/>
                                <w:numId w:val="43"/>
                              </w:numPr>
                              <w:ind w:left="142" w:hanging="142"/>
                              <w:rPr>
                                <w:rFonts w:cs="Arial"/>
                                <w:sz w:val="18"/>
                                <w:szCs w:val="18"/>
                              </w:rPr>
                            </w:pPr>
                            <w:r w:rsidRPr="009A6E8E">
                              <w:rPr>
                                <w:rFonts w:cs="Arial"/>
                                <w:sz w:val="18"/>
                                <w:szCs w:val="18"/>
                              </w:rPr>
                              <w:t>Aims to meet everyone's concerns for the safe care and connection of the child</w:t>
                            </w:r>
                          </w:p>
                          <w:p w14:paraId="19F5AF07" w14:textId="77777777" w:rsidR="00DE4A01" w:rsidRPr="009A6E8E" w:rsidRDefault="00DE4A01" w:rsidP="00DE4A01">
                            <w:pPr>
                              <w:pStyle w:val="ListParagraph"/>
                              <w:numPr>
                                <w:ilvl w:val="0"/>
                                <w:numId w:val="43"/>
                              </w:numPr>
                              <w:ind w:left="142" w:hanging="142"/>
                              <w:rPr>
                                <w:rFonts w:cs="Arial"/>
                                <w:sz w:val="18"/>
                                <w:szCs w:val="18"/>
                              </w:rPr>
                            </w:pPr>
                            <w:r w:rsidRPr="009A6E8E">
                              <w:rPr>
                                <w:rFonts w:cs="Arial"/>
                                <w:sz w:val="18"/>
                                <w:szCs w:val="18"/>
                              </w:rPr>
                              <w:t>Says what everyone is working towards (goals) and makes a path for how to get there (actions), including who will do what and when to ensure the safe care and connection of the child and address stated worries and concerns.</w:t>
                            </w:r>
                          </w:p>
                          <w:p w14:paraId="0148507A" w14:textId="77777777" w:rsidR="00DE4A01" w:rsidRDefault="00DE4A01" w:rsidP="00DE4A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A8EA8" id="_x0000_s1029" type="#_x0000_t202" style="position:absolute;left:0;text-align:left;margin-left:196.5pt;margin-top:56.25pt;width:117pt;height:17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" filled="f" stroked="f">
                <v:textbox>
                  <w:txbxContent>
                    <w:p w14:paraId="5D762EFE" w14:textId="77777777" w:rsidR="00DE4A01" w:rsidRPr="009A6E8E" w:rsidRDefault="00DE4A01" w:rsidP="00DE4A01">
                      <w:pPr>
                        <w:pStyle w:val="ListParagraph"/>
                        <w:numPr>
                          <w:ilvl w:val="0"/>
                          <w:numId w:val="43"/>
                        </w:numPr>
                        <w:ind w:left="142" w:hanging="142"/>
                        <w:rPr>
                          <w:rFonts w:cs="Arial"/>
                          <w:sz w:val="18"/>
                          <w:szCs w:val="18"/>
                        </w:rPr>
                      </w:pPr>
                      <w:r w:rsidRPr="009A6E8E">
                        <w:rPr>
                          <w:rFonts w:cs="Arial"/>
                          <w:sz w:val="18"/>
                          <w:szCs w:val="18"/>
                        </w:rPr>
                        <w:t>Aims to meet everyone's concerns for the safe care and connection of the child</w:t>
                      </w:r>
                    </w:p>
                    <w:p w14:paraId="19F5AF07" w14:textId="77777777" w:rsidR="00DE4A01" w:rsidRPr="009A6E8E" w:rsidRDefault="00DE4A01" w:rsidP="00DE4A01">
                      <w:pPr>
                        <w:pStyle w:val="ListParagraph"/>
                        <w:numPr>
                          <w:ilvl w:val="0"/>
                          <w:numId w:val="43"/>
                        </w:numPr>
                        <w:ind w:left="142" w:hanging="142"/>
                        <w:rPr>
                          <w:rFonts w:cs="Arial"/>
                          <w:sz w:val="18"/>
                          <w:szCs w:val="18"/>
                        </w:rPr>
                      </w:pPr>
                      <w:r w:rsidRPr="009A6E8E">
                        <w:rPr>
                          <w:rFonts w:cs="Arial"/>
                          <w:sz w:val="18"/>
                          <w:szCs w:val="18"/>
                        </w:rPr>
                        <w:t>Says what everyone is working towards (goals) and makes a path for how to get there (actions), including who will do what and when to ensure the safe care and connection of the child and address stated worries and concerns.</w:t>
                      </w:r>
                    </w:p>
                    <w:p w14:paraId="0148507A" w14:textId="77777777" w:rsidR="00DE4A01" w:rsidRDefault="00DE4A01" w:rsidP="00DE4A01"/>
                  </w:txbxContent>
                </v:textbox>
              </v:shape>
            </w:pict>
          </mc:Fallback>
        </mc:AlternateContent>
      </w:r>
      <w:r w:rsidR="00DE4A01">
        <w:rPr>
          <w:noProof/>
        </w:rPr>
        <w:drawing>
          <wp:inline distT="0" distB="0" distL="0" distR="0" wp14:anchorId="06A44950" wp14:editId="1B7B8EE5">
            <wp:extent cx="6909435" cy="3789168"/>
            <wp:effectExtent l="0" t="0" r="0" b="190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F8EE5AE" w14:textId="77777777" w:rsidR="00DE4A01" w:rsidRDefault="00DE4A01" w:rsidP="00596B33"/>
    <w:p w14:paraId="480E08D8" w14:textId="77777777" w:rsidR="00DE4A01" w:rsidRPr="00596B33" w:rsidRDefault="00DE4A01" w:rsidP="00596B33"/>
    <w:p w14:paraId="6F9593EB" w14:textId="77777777" w:rsidR="00BB711B" w:rsidRPr="00D17A98" w:rsidRDefault="00BB711B" w:rsidP="00BB711B">
      <w:pPr>
        <w:pStyle w:val="Heading3"/>
        <w:numPr>
          <w:ilvl w:val="0"/>
          <w:numId w:val="33"/>
        </w:numPr>
        <w:ind w:left="284" w:hanging="284"/>
      </w:pPr>
      <w:r>
        <w:t>Self-referrals to the Family Participation Program</w:t>
      </w:r>
    </w:p>
    <w:p w14:paraId="23EEADD2" w14:textId="1548E80E" w:rsidR="002E039E" w:rsidRPr="00F6463E" w:rsidRDefault="00175C8C" w:rsidP="002E039E">
      <w:pPr>
        <w:rPr>
          <w:rFonts w:cs="Arial"/>
          <w:color w:val="1F497D"/>
        </w:rPr>
      </w:pPr>
      <w:r>
        <w:t xml:space="preserve">When </w:t>
      </w:r>
      <w:r w:rsidR="00BB711B">
        <w:t xml:space="preserve">a family agrees to work with the FPP, either the family or Child Safety will make </w:t>
      </w:r>
      <w:r>
        <w:t xml:space="preserve">the </w:t>
      </w:r>
      <w:r w:rsidR="00BB711B" w:rsidRPr="00F6463E">
        <w:t xml:space="preserve">referral to the FPP. </w:t>
      </w:r>
      <w:r w:rsidR="00C864B6" w:rsidRPr="00F6463E">
        <w:t>Families</w:t>
      </w:r>
      <w:r w:rsidR="00C864B6">
        <w:t xml:space="preserve"> may </w:t>
      </w:r>
      <w:r w:rsidR="00C864B6" w:rsidRPr="00F6463E">
        <w:t>approach the FPP</w:t>
      </w:r>
      <w:r w:rsidR="00C864B6">
        <w:t xml:space="preserve"> directly in order to </w:t>
      </w:r>
      <w:r w:rsidR="005D1A4B" w:rsidRPr="00F6463E">
        <w:t xml:space="preserve">self-refer. </w:t>
      </w:r>
      <w:r w:rsidR="00C864B6">
        <w:t>T</w:t>
      </w:r>
      <w:r w:rsidR="00C864B6" w:rsidRPr="00F6463E">
        <w:t xml:space="preserve">he FPP will </w:t>
      </w:r>
      <w:r w:rsidR="00C864B6">
        <w:t>tell</w:t>
      </w:r>
      <w:r w:rsidR="00C864B6" w:rsidRPr="00F6463E">
        <w:t xml:space="preserve"> Child Safety</w:t>
      </w:r>
      <w:r w:rsidR="00C864B6">
        <w:t xml:space="preserve"> when a family self-refers. The CSO will </w:t>
      </w:r>
      <w:r w:rsidR="00BB711B" w:rsidRPr="00F6463E">
        <w:t xml:space="preserve">share information </w:t>
      </w:r>
      <w:r w:rsidRPr="00F6463E">
        <w:t xml:space="preserve">with </w:t>
      </w:r>
      <w:r w:rsidR="00BB711B" w:rsidRPr="00F6463E">
        <w:t xml:space="preserve">the FPP to assist </w:t>
      </w:r>
      <w:r w:rsidRPr="00F6463E">
        <w:t xml:space="preserve">them </w:t>
      </w:r>
      <w:r w:rsidR="00C864B6">
        <w:t>to provide</w:t>
      </w:r>
      <w:r w:rsidRPr="00F6463E">
        <w:t xml:space="preserve"> </w:t>
      </w:r>
      <w:r w:rsidR="00BB711B" w:rsidRPr="00F6463E">
        <w:t xml:space="preserve">Aboriginal and Torres Strait Islander </w:t>
      </w:r>
      <w:r w:rsidR="00E04CA9">
        <w:t>family-led decision making</w:t>
      </w:r>
      <w:r w:rsidR="00BB711B" w:rsidRPr="00F6463E">
        <w:t xml:space="preserve">. </w:t>
      </w:r>
      <w:r w:rsidR="00C864B6">
        <w:t xml:space="preserve">The CSO will email </w:t>
      </w:r>
      <w:r w:rsidR="00C864B6">
        <w:rPr>
          <w:rFonts w:cs="Arial"/>
        </w:rPr>
        <w:t>s</w:t>
      </w:r>
      <w:r w:rsidR="002E039E" w:rsidRPr="00F6463E">
        <w:rPr>
          <w:rFonts w:cs="Arial"/>
        </w:rPr>
        <w:t xml:space="preserve">ensitive and confidential information </w:t>
      </w:r>
      <w:r w:rsidR="00C864B6">
        <w:rPr>
          <w:rFonts w:cs="Arial"/>
        </w:rPr>
        <w:t xml:space="preserve">to the FPP </w:t>
      </w:r>
      <w:r w:rsidR="002E039E" w:rsidRPr="00F6463E">
        <w:rPr>
          <w:rFonts w:cs="Arial"/>
        </w:rPr>
        <w:t>using Child Safety’s secure encryption service</w:t>
      </w:r>
      <w:r w:rsidR="00C864B6">
        <w:rPr>
          <w:rFonts w:cs="Arial"/>
        </w:rPr>
        <w:t>,</w:t>
      </w:r>
      <w:r w:rsidR="002E039E" w:rsidRPr="00F6463E">
        <w:rPr>
          <w:rFonts w:cs="Arial"/>
        </w:rPr>
        <w:t xml:space="preserve"> by inclu</w:t>
      </w:r>
      <w:r w:rsidR="002E039E" w:rsidRPr="00F6463E">
        <w:rPr>
          <w:rFonts w:cs="Arial"/>
          <w:color w:val="000000"/>
        </w:rPr>
        <w:t>ding one of the following in the subject line:</w:t>
      </w:r>
    </w:p>
    <w:p w14:paraId="168F03DE" w14:textId="77777777" w:rsidR="002E039E" w:rsidRPr="00F6463E" w:rsidRDefault="002E039E" w:rsidP="00777C17">
      <w:pPr>
        <w:pStyle w:val="ListParagraph"/>
        <w:numPr>
          <w:ilvl w:val="0"/>
          <w:numId w:val="40"/>
        </w:numPr>
        <w:ind w:left="426" w:hanging="426"/>
        <w:contextualSpacing w:val="0"/>
        <w:rPr>
          <w:rFonts w:cs="Arial"/>
        </w:rPr>
      </w:pPr>
      <w:r w:rsidRPr="00F6463E">
        <w:rPr>
          <w:rFonts w:cs="Arial"/>
        </w:rPr>
        <w:t>“[SEC=SENSITIVE]” which will encrypt the email</w:t>
      </w:r>
    </w:p>
    <w:p w14:paraId="0794266E" w14:textId="3B2A70F0" w:rsidR="002E039E" w:rsidRPr="00F6463E" w:rsidRDefault="002E039E" w:rsidP="00586FE8">
      <w:pPr>
        <w:ind w:firstLine="426"/>
        <w:rPr>
          <w:rFonts w:cs="Arial"/>
        </w:rPr>
      </w:pPr>
      <w:r w:rsidRPr="00F6463E">
        <w:rPr>
          <w:rFonts w:cs="Arial"/>
        </w:rPr>
        <w:t>or</w:t>
      </w:r>
    </w:p>
    <w:p w14:paraId="59930813" w14:textId="63B02BA7" w:rsidR="002E039E" w:rsidRPr="00F6463E" w:rsidRDefault="002E039E" w:rsidP="00777C17">
      <w:pPr>
        <w:pStyle w:val="ListParagraph"/>
        <w:numPr>
          <w:ilvl w:val="0"/>
          <w:numId w:val="40"/>
        </w:numPr>
        <w:ind w:left="426" w:hanging="426"/>
        <w:contextualSpacing w:val="0"/>
        <w:rPr>
          <w:rFonts w:cs="Arial"/>
        </w:rPr>
      </w:pPr>
      <w:r w:rsidRPr="00F6463E">
        <w:rPr>
          <w:rFonts w:cs="Arial"/>
        </w:rPr>
        <w:t xml:space="preserve">“[SEC=SENSITIVE+]” which will encrypt the email and prevent the recipient from forwarding, printing or copying the email and taking a screen shot. </w:t>
      </w:r>
    </w:p>
    <w:p w14:paraId="39E662F2" w14:textId="77777777" w:rsidR="004B1C82" w:rsidRDefault="004B1C82" w:rsidP="00BB711B"/>
    <w:p w14:paraId="1468B93A" w14:textId="77777777" w:rsidR="009E11CC" w:rsidRDefault="009E11CC" w:rsidP="009E11CC">
      <w:pPr>
        <w:pStyle w:val="Heading3"/>
        <w:numPr>
          <w:ilvl w:val="0"/>
          <w:numId w:val="33"/>
        </w:numPr>
        <w:ind w:left="284" w:hanging="284"/>
      </w:pPr>
      <w:r>
        <w:t>Referral outside of the three priority referral points</w:t>
      </w:r>
    </w:p>
    <w:p w14:paraId="280C83EC" w14:textId="6D1BBD4B" w:rsidR="00FD5014" w:rsidRDefault="00D30458" w:rsidP="009E11CC">
      <w:r>
        <w:t xml:space="preserve">A </w:t>
      </w:r>
      <w:r w:rsidR="0074654D">
        <w:t xml:space="preserve">family may benefit from referral </w:t>
      </w:r>
      <w:r>
        <w:t xml:space="preserve">to </w:t>
      </w:r>
      <w:r w:rsidR="00573CFC">
        <w:t xml:space="preserve">a </w:t>
      </w:r>
      <w:r w:rsidR="009E11CC">
        <w:t xml:space="preserve">FPP for </w:t>
      </w:r>
      <w:r>
        <w:t xml:space="preserve">Aboriginal and Torres Strait Islander </w:t>
      </w:r>
      <w:r w:rsidR="00E04CA9">
        <w:t>family-led decision making</w:t>
      </w:r>
      <w:r>
        <w:t xml:space="preserve"> </w:t>
      </w:r>
      <w:r w:rsidR="0044390A">
        <w:t>a</w:t>
      </w:r>
      <w:r w:rsidR="009E11CC">
        <w:t>t</w:t>
      </w:r>
      <w:r w:rsidR="00573CFC">
        <w:t xml:space="preserve"> various</w:t>
      </w:r>
      <w:r w:rsidR="009E11CC">
        <w:t xml:space="preserve"> </w:t>
      </w:r>
      <w:r w:rsidR="0044390A">
        <w:t>stages of</w:t>
      </w:r>
      <w:r>
        <w:t xml:space="preserve"> planning and decision</w:t>
      </w:r>
      <w:r w:rsidR="008402C9">
        <w:t xml:space="preserve"> </w:t>
      </w:r>
      <w:r w:rsidR="009E11CC">
        <w:t>making</w:t>
      </w:r>
      <w:r w:rsidR="00573CFC">
        <w:t xml:space="preserve"> </w:t>
      </w:r>
      <w:r w:rsidR="0074654D">
        <w:t xml:space="preserve">for a child, other than </w:t>
      </w:r>
      <w:r w:rsidR="0044390A">
        <w:t>t</w:t>
      </w:r>
      <w:r>
        <w:t xml:space="preserve">he </w:t>
      </w:r>
      <w:r w:rsidR="0074654D">
        <w:t xml:space="preserve">3 </w:t>
      </w:r>
      <w:r>
        <w:t>priority referral points</w:t>
      </w:r>
      <w:r w:rsidR="00573CFC">
        <w:t xml:space="preserve"> outlined abov</w:t>
      </w:r>
      <w:r w:rsidR="0074654D">
        <w:t>e. This may include</w:t>
      </w:r>
      <w:r w:rsidR="00FD5014">
        <w:t>:</w:t>
      </w:r>
    </w:p>
    <w:p w14:paraId="502CA313" w14:textId="4E530D7F" w:rsidR="005D4D8C" w:rsidRDefault="0074654D" w:rsidP="00EB08B3">
      <w:pPr>
        <w:pStyle w:val="ListBullet"/>
      </w:pPr>
      <w:r>
        <w:t xml:space="preserve">to develop </w:t>
      </w:r>
      <w:r w:rsidR="00F57A28">
        <w:t xml:space="preserve">a family plan that meets the required elements of </w:t>
      </w:r>
      <w:r>
        <w:t>an</w:t>
      </w:r>
      <w:r w:rsidR="0044390A" w:rsidRPr="0044390A">
        <w:t xml:space="preserve"> initial case plan</w:t>
      </w:r>
      <w:r w:rsidR="00F57A28">
        <w:t xml:space="preserve"> and is developed </w:t>
      </w:r>
      <w:r w:rsidR="00EB08B3">
        <w:t>using a process that meets the specific requirements for a family group meeting outlined in the Act</w:t>
      </w:r>
    </w:p>
    <w:p w14:paraId="11E58265" w14:textId="035971CF" w:rsidR="005D4D8C" w:rsidRDefault="00573CFC" w:rsidP="005D4D8C">
      <w:pPr>
        <w:pStyle w:val="ListBullet"/>
      </w:pPr>
      <w:r w:rsidRPr="005D4D8C">
        <w:lastRenderedPageBreak/>
        <w:t>in exceptional circumstances</w:t>
      </w:r>
      <w:r w:rsidR="00FD5014" w:rsidRPr="005D4D8C">
        <w:t>, to review a case plan for a child subject to a child protection order granting long-term guardianship to the chief executive, where revocation of the order is being considered.</w:t>
      </w:r>
    </w:p>
    <w:p w14:paraId="24ACE138" w14:textId="5F37CFC5" w:rsidR="00977C6E" w:rsidRPr="00DB1E79" w:rsidRDefault="009D5316" w:rsidP="005D4D8C">
      <w:pPr>
        <w:pStyle w:val="ListBullet"/>
      </w:pPr>
      <w:r w:rsidRPr="00DB1E79">
        <w:t>w</w:t>
      </w:r>
      <w:r w:rsidR="00977C6E" w:rsidRPr="00DB1E79">
        <w:t xml:space="preserve">here a child needs a new care arrangement and an </w:t>
      </w:r>
      <w:r w:rsidR="00E04CA9" w:rsidRPr="00DB1E79">
        <w:t xml:space="preserve">Aboriginal and Torres Strait Islander family-led decision making </w:t>
      </w:r>
      <w:r w:rsidR="00977C6E" w:rsidRPr="00DB1E79">
        <w:t xml:space="preserve">process will help identify or decide the best option for the child in line with the placement priorities in the Act. </w:t>
      </w:r>
    </w:p>
    <w:p w14:paraId="106B0FB2" w14:textId="77777777" w:rsidR="009F404D" w:rsidRPr="00DB1E79" w:rsidRDefault="009F404D" w:rsidP="005D4D8C">
      <w:pPr>
        <w:pStyle w:val="ListBullet"/>
        <w:numPr>
          <w:ilvl w:val="0"/>
          <w:numId w:val="0"/>
        </w:numPr>
        <w:ind w:left="360"/>
      </w:pPr>
    </w:p>
    <w:p w14:paraId="1687E567" w14:textId="577F937B" w:rsidR="00D30458" w:rsidRDefault="00D30458" w:rsidP="005D4D8C">
      <w:pPr>
        <w:pStyle w:val="ListBullet"/>
        <w:numPr>
          <w:ilvl w:val="0"/>
          <w:numId w:val="0"/>
        </w:numPr>
      </w:pPr>
      <w:r w:rsidRPr="00DB1E79">
        <w:t xml:space="preserve">Child Safety and the FPP </w:t>
      </w:r>
      <w:r w:rsidR="00EF79D8" w:rsidRPr="00DB1E79">
        <w:t>will</w:t>
      </w:r>
      <w:r w:rsidR="0067240C" w:rsidRPr="00DB1E79">
        <w:t xml:space="preserve"> collaborate</w:t>
      </w:r>
      <w:r w:rsidRPr="00DB1E79">
        <w:t xml:space="preserve"> on a case-by-case basis </w:t>
      </w:r>
      <w:r w:rsidR="0067240C" w:rsidRPr="00DB1E79">
        <w:t xml:space="preserve">to decide whether a referral </w:t>
      </w:r>
      <w:r w:rsidR="00F94945" w:rsidRPr="00DB1E79">
        <w:t>will be offered to the family in these circumstances</w:t>
      </w:r>
      <w:r w:rsidR="0044390A" w:rsidRPr="00DB1E79">
        <w:t>. As always, t</w:t>
      </w:r>
      <w:r w:rsidRPr="00DB1E79">
        <w:t xml:space="preserve">he family’s consent is required </w:t>
      </w:r>
      <w:r w:rsidR="0044390A" w:rsidRPr="00DB1E79">
        <w:t>before Child Safety makes a referral to the FPP. If a</w:t>
      </w:r>
      <w:r w:rsidRPr="00DB1E79">
        <w:t xml:space="preserve"> family declines FPP engagement, or the FPP </w:t>
      </w:r>
      <w:r w:rsidR="009E11CC" w:rsidRPr="00DB1E79">
        <w:t>does not have capacity</w:t>
      </w:r>
      <w:r w:rsidRPr="00DB1E79">
        <w:t xml:space="preserve"> to engage with the family or accept a referral, Child Safety will consider alternative options for assisting the family</w:t>
      </w:r>
      <w:r w:rsidR="0044390A" w:rsidRPr="00DB1E79">
        <w:t xml:space="preserve"> to</w:t>
      </w:r>
      <w:r w:rsidRPr="00DB1E79">
        <w:t xml:space="preserve"> participate in </w:t>
      </w:r>
      <w:r w:rsidR="0044390A" w:rsidRPr="00DB1E79">
        <w:t xml:space="preserve">a </w:t>
      </w:r>
      <w:r w:rsidR="00E04CA9" w:rsidRPr="00DB1E79">
        <w:t>family-led decision making</w:t>
      </w:r>
      <w:r w:rsidRPr="00DB1E79">
        <w:t xml:space="preserve"> process</w:t>
      </w:r>
      <w:r w:rsidR="0044390A" w:rsidRPr="00DB1E79">
        <w:t>, such as r</w:t>
      </w:r>
      <w:r w:rsidRPr="00DB1E79">
        <w:t xml:space="preserve">eferral to </w:t>
      </w:r>
      <w:r w:rsidR="00EB3C4D" w:rsidRPr="00DB1E79">
        <w:t xml:space="preserve">a </w:t>
      </w:r>
      <w:r w:rsidR="00571638" w:rsidRPr="00DB1E79">
        <w:t>collaborative family decision making (CFDM)</w:t>
      </w:r>
      <w:r w:rsidR="00977C6E" w:rsidRPr="00DB1E79">
        <w:t xml:space="preserve"> program</w:t>
      </w:r>
      <w:r w:rsidR="00977C6E">
        <w:t xml:space="preserve"> </w:t>
      </w:r>
      <w:r w:rsidR="00EB3C4D">
        <w:t>family group meeting convenor or private</w:t>
      </w:r>
      <w:r w:rsidR="00761769">
        <w:t xml:space="preserve"> </w:t>
      </w:r>
      <w:r w:rsidR="00EB3C4D">
        <w:t>convenor</w:t>
      </w:r>
      <w:r>
        <w:t>.</w:t>
      </w:r>
    </w:p>
    <w:p w14:paraId="2A9DCBE4" w14:textId="77777777" w:rsidR="009E11CC" w:rsidRDefault="009E11CC" w:rsidP="00D30458">
      <w:pPr>
        <w:pStyle w:val="Heading3"/>
      </w:pPr>
    </w:p>
    <w:p w14:paraId="679C6628" w14:textId="0EFEDA96" w:rsidR="0001364F" w:rsidRPr="002C125B" w:rsidRDefault="0001364F" w:rsidP="0001364F">
      <w:pPr>
        <w:pStyle w:val="Heading3"/>
        <w:numPr>
          <w:ilvl w:val="0"/>
          <w:numId w:val="33"/>
        </w:numPr>
        <w:ind w:left="284" w:hanging="284"/>
      </w:pPr>
      <w:r>
        <w:t>Links to further information about the Family Participation Program</w:t>
      </w:r>
    </w:p>
    <w:p w14:paraId="72300115" w14:textId="77777777" w:rsidR="006468DB" w:rsidRDefault="006468DB" w:rsidP="003C5B92">
      <w:r w:rsidRPr="003C5B92">
        <w:rPr>
          <w:szCs w:val="22"/>
        </w:rPr>
        <w:t xml:space="preserve">Refer to </w:t>
      </w:r>
      <w:hyperlink r:id="rId21" w:history="1">
        <w:r w:rsidRPr="003C5B92">
          <w:rPr>
            <w:rStyle w:val="Hyperlink"/>
            <w:rFonts w:ascii="ArialMT" w:hAnsi="ArialMT" w:cs="ArialMT"/>
            <w:szCs w:val="22"/>
          </w:rPr>
          <w:t>www.csyw.qld.gov.au/FPP</w:t>
        </w:r>
      </w:hyperlink>
      <w:r w:rsidRPr="003C5B92">
        <w:rPr>
          <w:szCs w:val="22"/>
        </w:rPr>
        <w:t xml:space="preserve"> for further information about the Family Participation Program, including brochures and a list of services and contact details</w:t>
      </w:r>
      <w:r>
        <w:t xml:space="preserve">. </w:t>
      </w:r>
    </w:p>
    <w:p w14:paraId="304C74E0" w14:textId="77777777" w:rsidR="006468DB" w:rsidRPr="00CE40AA" w:rsidRDefault="006468DB"/>
    <w:p w14:paraId="4BA6BBB7" w14:textId="78CD1FE8" w:rsidR="002C12D6" w:rsidRDefault="002C12D6" w:rsidP="002C12D6">
      <w:r w:rsidRPr="003400C5">
        <w:t>For more information about family</w:t>
      </w:r>
      <w:r>
        <w:t>-</w:t>
      </w:r>
      <w:r w:rsidRPr="003400C5">
        <w:t>led decision making practice, programs and processes, refer to</w:t>
      </w:r>
      <w:r>
        <w:t xml:space="preserve"> p</w:t>
      </w:r>
      <w:r w:rsidRPr="002754A1">
        <w:t xml:space="preserve">ractice guide </w:t>
      </w:r>
      <w:hyperlink r:id="rId22" w:history="1">
        <w:r w:rsidRPr="00621A96">
          <w:rPr>
            <w:rStyle w:val="Hyperlink"/>
          </w:rPr>
          <w:t>Family-led decision making - Key concepts</w:t>
        </w:r>
      </w:hyperlink>
      <w:r>
        <w:t xml:space="preserve">.  </w:t>
      </w:r>
    </w:p>
    <w:p w14:paraId="3A2BA6B7" w14:textId="77777777" w:rsidR="008E430A" w:rsidRDefault="008E430A" w:rsidP="002C12D6"/>
    <w:p w14:paraId="2F4464D7" w14:textId="1319E6B1" w:rsidR="008E430A" w:rsidRDefault="008E430A" w:rsidP="008E430A">
      <w:pPr>
        <w:rPr>
          <w:rFonts w:cs="Arial"/>
          <w:szCs w:val="22"/>
        </w:rPr>
      </w:pPr>
      <w:r>
        <w:rPr>
          <w:rFonts w:cs="Arial"/>
          <w:szCs w:val="22"/>
          <w:lang w:val="en-US"/>
        </w:rPr>
        <w:t xml:space="preserve">For information about </w:t>
      </w:r>
      <w:r>
        <w:rPr>
          <w:rFonts w:cs="Arial"/>
          <w:szCs w:val="22"/>
        </w:rPr>
        <w:t xml:space="preserve">engaging the FPP during investigation and assessment planning </w:t>
      </w:r>
      <w:r>
        <w:rPr>
          <w:rFonts w:cs="Arial"/>
          <w:szCs w:val="22"/>
          <w:lang w:val="en-US"/>
        </w:rPr>
        <w:t>refer to the t</w:t>
      </w:r>
      <w:r w:rsidRPr="004B7C54">
        <w:rPr>
          <w:rFonts w:cs="Arial"/>
          <w:szCs w:val="22"/>
          <w:lang w:val="en-US"/>
        </w:rPr>
        <w:t xml:space="preserve">ool </w:t>
      </w:r>
      <w:hyperlink r:id="rId23" w:history="1">
        <w:r w:rsidRPr="00621A96">
          <w:rPr>
            <w:rStyle w:val="Hyperlink"/>
          </w:rPr>
          <w:t>Family Participation Program Involvement during an investigation and assessment</w:t>
        </w:r>
      </w:hyperlink>
      <w:r w:rsidR="00621A96">
        <w:rPr>
          <w:rStyle w:val="Hyperlink"/>
          <w:color w:val="0070C0"/>
        </w:rPr>
        <w:t>.</w:t>
      </w:r>
      <w:r>
        <w:rPr>
          <w:rStyle w:val="Hyperlink"/>
          <w:color w:val="0070C0"/>
        </w:rPr>
        <w:t xml:space="preserve"> </w:t>
      </w:r>
    </w:p>
    <w:p w14:paraId="34301D10" w14:textId="77777777" w:rsidR="008E430A" w:rsidRDefault="008E430A" w:rsidP="008E430A">
      <w:pPr>
        <w:rPr>
          <w:rFonts w:cs="Arial"/>
          <w:szCs w:val="22"/>
        </w:rPr>
      </w:pPr>
    </w:p>
    <w:p w14:paraId="0324F154" w14:textId="63B3C72D" w:rsidR="008E430A" w:rsidRDefault="008E430A" w:rsidP="008E430A">
      <w:pPr>
        <w:rPr>
          <w:rFonts w:cs="Arial"/>
          <w:szCs w:val="22"/>
        </w:rPr>
      </w:pPr>
      <w:r>
        <w:rPr>
          <w:rFonts w:cs="Arial"/>
          <w:szCs w:val="22"/>
          <w:lang w:val="en-US"/>
        </w:rPr>
        <w:t>For information about engaging the FPP for children subject to short-term orders r</w:t>
      </w:r>
      <w:r w:rsidRPr="004B7C54">
        <w:rPr>
          <w:rFonts w:cs="Arial"/>
          <w:szCs w:val="22"/>
          <w:lang w:val="en-US"/>
        </w:rPr>
        <w:t xml:space="preserve">efer to the </w:t>
      </w:r>
      <w:r>
        <w:rPr>
          <w:rFonts w:cs="Arial"/>
          <w:szCs w:val="22"/>
          <w:lang w:val="en-US"/>
        </w:rPr>
        <w:t>t</w:t>
      </w:r>
      <w:r w:rsidRPr="004B7C54">
        <w:rPr>
          <w:rFonts w:cs="Arial"/>
          <w:szCs w:val="22"/>
          <w:lang w:val="en-US"/>
        </w:rPr>
        <w:t>ool</w:t>
      </w:r>
      <w:r>
        <w:rPr>
          <w:rFonts w:cs="Arial"/>
          <w:szCs w:val="22"/>
          <w:lang w:val="en-US"/>
        </w:rPr>
        <w:t xml:space="preserve"> </w:t>
      </w:r>
      <w:hyperlink r:id="rId24" w:history="1">
        <w:r w:rsidRPr="00621A96">
          <w:rPr>
            <w:rStyle w:val="Hyperlink"/>
          </w:rPr>
          <w:t>Family Participation Program Priority referral points for children subject to short-term orders</w:t>
        </w:r>
      </w:hyperlink>
      <w:r>
        <w:rPr>
          <w:rFonts w:cs="Arial"/>
          <w:szCs w:val="22"/>
        </w:rPr>
        <w:t>.</w:t>
      </w:r>
    </w:p>
    <w:p w14:paraId="4E1885E5" w14:textId="77777777" w:rsidR="008E430A" w:rsidRDefault="008E430A" w:rsidP="008E430A">
      <w:pPr>
        <w:rPr>
          <w:rFonts w:cs="Arial"/>
          <w:szCs w:val="22"/>
        </w:rPr>
      </w:pPr>
    </w:p>
    <w:p w14:paraId="1DD5906A" w14:textId="7B8E549E" w:rsidR="008E430A" w:rsidRDefault="00621A96" w:rsidP="008E430A">
      <w:r>
        <w:t>For information on statutory obligations for family group meetings and case planning ref</w:t>
      </w:r>
      <w:r w:rsidR="008E430A">
        <w:t xml:space="preserve">er to the practice guide </w:t>
      </w:r>
      <w:hyperlink r:id="rId25" w:history="1">
        <w:r w:rsidR="008E430A" w:rsidRPr="00DF18E1">
          <w:rPr>
            <w:rStyle w:val="Hyperlink"/>
          </w:rPr>
          <w:t>Family group meeting legislative requirements</w:t>
        </w:r>
      </w:hyperlink>
      <w:r>
        <w:t>.</w:t>
      </w:r>
      <w:r w:rsidR="008E430A">
        <w:t xml:space="preserve">  </w:t>
      </w:r>
    </w:p>
    <w:p w14:paraId="02ECF001" w14:textId="77777777" w:rsidR="00DB1E79" w:rsidRDefault="00DB1E79" w:rsidP="008E430A"/>
    <w:p w14:paraId="56C003FE" w14:textId="0F321C01" w:rsidR="00DB1E79" w:rsidRDefault="00DB1E79" w:rsidP="008E430A">
      <w:pPr>
        <w:rPr>
          <w:rFonts w:cs="Arial"/>
          <w:szCs w:val="22"/>
        </w:rPr>
      </w:pPr>
      <w:r>
        <w:t xml:space="preserve">For information on practice panels refer to the practice guide </w:t>
      </w:r>
      <w:hyperlink r:id="rId26" w:history="1">
        <w:r w:rsidRPr="00DB1E79">
          <w:rPr>
            <w:rStyle w:val="Hyperlink"/>
          </w:rPr>
          <w:t>Practice panels</w:t>
        </w:r>
      </w:hyperlink>
      <w:r>
        <w:t>.</w:t>
      </w:r>
    </w:p>
    <w:p w14:paraId="33CF3581" w14:textId="77777777" w:rsidR="008E430A" w:rsidRPr="003400C5" w:rsidRDefault="008E430A" w:rsidP="002C12D6"/>
    <w:p w14:paraId="1D3F35FA" w14:textId="6539E1AD" w:rsidR="00DC47A9" w:rsidRPr="000F7D70" w:rsidRDefault="00DC47A9" w:rsidP="000F7D70">
      <w:pPr>
        <w:pStyle w:val="Line"/>
      </w:pPr>
    </w:p>
    <w:p w14:paraId="147447D5" w14:textId="4BF46429" w:rsidR="00026331" w:rsidRDefault="00026331" w:rsidP="00026331">
      <w:pPr>
        <w:pStyle w:val="Heading2"/>
      </w:pPr>
      <w:r>
        <w:t>Version history</w:t>
      </w:r>
    </w:p>
    <w:p w14:paraId="3B438E53" w14:textId="77777777" w:rsidR="00026331" w:rsidRPr="00CF42D6" w:rsidRDefault="00026331" w:rsidP="00026331"/>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6431BA" w:rsidRPr="006431BA" w14:paraId="00F71A1A" w14:textId="77777777" w:rsidTr="007176C1">
        <w:tc>
          <w:tcPr>
            <w:tcW w:w="1980" w:type="dxa"/>
            <w:vAlign w:val="center"/>
          </w:tcPr>
          <w:p w14:paraId="65A42188" w14:textId="77777777" w:rsidR="006431BA" w:rsidRPr="00BC6C67" w:rsidRDefault="006431BA" w:rsidP="006431BA">
            <w:pPr>
              <w:pStyle w:val="TableHeading"/>
            </w:pPr>
            <w:r w:rsidRPr="00BC6C67">
              <w:t>Published on:</w:t>
            </w:r>
          </w:p>
        </w:tc>
        <w:tc>
          <w:tcPr>
            <w:tcW w:w="7648" w:type="dxa"/>
            <w:vAlign w:val="center"/>
          </w:tcPr>
          <w:p w14:paraId="64A74B0D" w14:textId="3D867BBD" w:rsidR="006431BA" w:rsidRPr="00BC6C67" w:rsidRDefault="00D2173C" w:rsidP="009D5316">
            <w:pPr>
              <w:pStyle w:val="TableText"/>
            </w:pPr>
            <w:r>
              <w:t xml:space="preserve">23 </w:t>
            </w:r>
            <w:r w:rsidR="00C22225">
              <w:t xml:space="preserve">October </w:t>
            </w:r>
            <w:r w:rsidR="002F0C77" w:rsidRPr="00BC6C67">
              <w:t>2020</w:t>
            </w:r>
          </w:p>
        </w:tc>
      </w:tr>
      <w:tr w:rsidR="006431BA" w:rsidRPr="006431BA" w14:paraId="238DC841" w14:textId="77777777" w:rsidTr="007176C1">
        <w:tc>
          <w:tcPr>
            <w:tcW w:w="1980" w:type="dxa"/>
          </w:tcPr>
          <w:p w14:paraId="22B10BE6" w14:textId="77777777" w:rsidR="006431BA" w:rsidRPr="00BC6C67" w:rsidRDefault="006431BA" w:rsidP="006431BA">
            <w:pPr>
              <w:pStyle w:val="TableHeading"/>
            </w:pPr>
            <w:r w:rsidRPr="00BC6C67">
              <w:t>Last reviewed:</w:t>
            </w:r>
          </w:p>
        </w:tc>
        <w:tc>
          <w:tcPr>
            <w:tcW w:w="7648" w:type="dxa"/>
            <w:vAlign w:val="center"/>
          </w:tcPr>
          <w:p w14:paraId="7D222FB9" w14:textId="4C283085" w:rsidR="006431BA" w:rsidRPr="00BC6C67" w:rsidRDefault="00D2173C" w:rsidP="00BC6C67">
            <w:pPr>
              <w:pStyle w:val="TableText"/>
            </w:pPr>
            <w:r>
              <w:t xml:space="preserve">23 </w:t>
            </w:r>
            <w:r w:rsidR="00C22225">
              <w:t>October</w:t>
            </w:r>
            <w:r w:rsidR="002F0C77" w:rsidRPr="00BC6C67">
              <w:t xml:space="preserve"> 2020</w:t>
            </w:r>
          </w:p>
        </w:tc>
      </w:tr>
    </w:tbl>
    <w:p w14:paraId="2B43F6DF" w14:textId="5010BB86" w:rsidR="00DC47A9" w:rsidRPr="00A72C57" w:rsidRDefault="00DC47A9" w:rsidP="004B5A89">
      <w:pPr>
        <w:rPr>
          <w:lang w:val="en-US"/>
        </w:rPr>
      </w:pPr>
    </w:p>
    <w:sectPr w:rsidR="00DC47A9" w:rsidRPr="00A72C57" w:rsidSect="005D0328">
      <w:headerReference w:type="default" r:id="rId27"/>
      <w:footerReference w:type="default" r:id="rId28"/>
      <w:type w:val="continuous"/>
      <w:pgSz w:w="11907" w:h="16839" w:code="9"/>
      <w:pgMar w:top="1701" w:right="1134" w:bottom="851" w:left="1134" w:header="709" w:footer="403"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2B3B2" w14:textId="77777777" w:rsidR="009A1A33" w:rsidRDefault="009A1A33">
      <w:r>
        <w:separator/>
      </w:r>
    </w:p>
  </w:endnote>
  <w:endnote w:type="continuationSeparator" w:id="0">
    <w:p w14:paraId="7315FB1E" w14:textId="77777777" w:rsidR="009A1A33" w:rsidRDefault="009A1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59290"/>
      <w:docPartObj>
        <w:docPartGallery w:val="Page Numbers (Bottom of Page)"/>
        <w:docPartUnique/>
      </w:docPartObj>
    </w:sdtPr>
    <w:sdtEndPr/>
    <w:sdtContent>
      <w:sdt>
        <w:sdtPr>
          <w:id w:val="-407612948"/>
          <w:docPartObj>
            <w:docPartGallery w:val="Page Numbers (Top of Page)"/>
            <w:docPartUnique/>
          </w:docPartObj>
        </w:sdtPr>
        <w:sdtEndPr/>
        <w:sdtContent>
          <w:p w14:paraId="30803EF2" w14:textId="77777777" w:rsidR="006227DF" w:rsidRDefault="006227DF" w:rsidP="002442BB">
            <w:pPr>
              <w:jc w:val="right"/>
            </w:pPr>
            <w:r w:rsidRPr="009E1C14">
              <w:t xml:space="preserve">Page </w:t>
            </w:r>
            <w:r w:rsidRPr="009E1C14">
              <w:rPr>
                <w:bCs/>
                <w:sz w:val="24"/>
              </w:rPr>
              <w:fldChar w:fldCharType="begin"/>
            </w:r>
            <w:r w:rsidRPr="009E1C14">
              <w:rPr>
                <w:bCs/>
              </w:rPr>
              <w:instrText xml:space="preserve"> PAGE </w:instrText>
            </w:r>
            <w:r w:rsidRPr="009E1C14">
              <w:rPr>
                <w:bCs/>
                <w:sz w:val="24"/>
              </w:rPr>
              <w:fldChar w:fldCharType="separate"/>
            </w:r>
            <w:r w:rsidR="007A09BF">
              <w:rPr>
                <w:bCs/>
                <w:noProof/>
              </w:rPr>
              <w:t>3</w:t>
            </w:r>
            <w:r w:rsidRPr="009E1C14">
              <w:rPr>
                <w:bCs/>
                <w:sz w:val="24"/>
              </w:rPr>
              <w:fldChar w:fldCharType="end"/>
            </w:r>
            <w:r w:rsidRPr="009E1C14">
              <w:t xml:space="preserve"> of </w:t>
            </w:r>
            <w:r w:rsidRPr="009E1C14">
              <w:rPr>
                <w:bCs/>
                <w:sz w:val="24"/>
              </w:rPr>
              <w:fldChar w:fldCharType="begin"/>
            </w:r>
            <w:r w:rsidRPr="009E1C14">
              <w:rPr>
                <w:bCs/>
              </w:rPr>
              <w:instrText xml:space="preserve"> NUMPAGES  </w:instrText>
            </w:r>
            <w:r w:rsidRPr="009E1C14">
              <w:rPr>
                <w:bCs/>
                <w:sz w:val="24"/>
              </w:rPr>
              <w:fldChar w:fldCharType="separate"/>
            </w:r>
            <w:r w:rsidR="007A09BF">
              <w:rPr>
                <w:bCs/>
                <w:noProof/>
              </w:rPr>
              <w:t>9</w:t>
            </w:r>
            <w:r w:rsidRPr="009E1C14">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408" w14:textId="77777777" w:rsidR="009A1A33" w:rsidRDefault="009A1A33">
      <w:r>
        <w:separator/>
      </w:r>
    </w:p>
  </w:footnote>
  <w:footnote w:type="continuationSeparator" w:id="0">
    <w:p w14:paraId="266BE92C" w14:textId="77777777" w:rsidR="009A1A33" w:rsidRDefault="009A1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B142E" w14:textId="4FA16F47" w:rsidR="006227DF" w:rsidRDefault="006227DF">
    <w:r>
      <w:rPr>
        <w:noProof/>
      </w:rPr>
      <w:drawing>
        <wp:anchor distT="0" distB="0" distL="114300" distR="114300" simplePos="0" relativeHeight="251657216" behindDoc="1" locked="1" layoutInCell="1" allowOverlap="1" wp14:anchorId="483F31E2" wp14:editId="3B698B03">
          <wp:simplePos x="0" y="0"/>
          <wp:positionH relativeFrom="page">
            <wp:align>left</wp:align>
          </wp:positionH>
          <wp:positionV relativeFrom="page">
            <wp:posOffset>-33020</wp:posOffset>
          </wp:positionV>
          <wp:extent cx="7597775" cy="104775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SYW Factsheet Port A4_OCT18_v2b.jp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597775" cy="104775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12F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B251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C285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ACEB8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14D2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307A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69D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7A42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489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0C7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C4E2B"/>
    <w:multiLevelType w:val="hybridMultilevel"/>
    <w:tmpl w:val="9A461574"/>
    <w:lvl w:ilvl="0" w:tplc="44E4425E">
      <w:start w:val="3"/>
      <w:numFmt w:val="bullet"/>
      <w:lvlText w:val="-"/>
      <w:lvlJc w:val="left"/>
      <w:pPr>
        <w:ind w:left="389" w:hanging="360"/>
      </w:pPr>
      <w:rPr>
        <w:rFonts w:ascii="Calibri" w:eastAsia="Arial" w:hAnsi="Calibri" w:cs="Calibri"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11" w15:restartNumberingAfterBreak="0">
    <w:nsid w:val="04A5689C"/>
    <w:multiLevelType w:val="hybridMultilevel"/>
    <w:tmpl w:val="C7D4B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B16234"/>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CD46481"/>
    <w:multiLevelType w:val="hybridMultilevel"/>
    <w:tmpl w:val="A53809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0536AA3"/>
    <w:multiLevelType w:val="hybridMultilevel"/>
    <w:tmpl w:val="3250781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4A24A55"/>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31A5574"/>
    <w:multiLevelType w:val="multilevel"/>
    <w:tmpl w:val="0C09001D"/>
    <w:styleLink w:val="Number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4B26BBA"/>
    <w:multiLevelType w:val="hybridMultilevel"/>
    <w:tmpl w:val="074422EC"/>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8" w15:restartNumberingAfterBreak="0">
    <w:nsid w:val="343C14FA"/>
    <w:multiLevelType w:val="hybridMultilevel"/>
    <w:tmpl w:val="DF8C9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EA7F6D"/>
    <w:multiLevelType w:val="multilevel"/>
    <w:tmpl w:val="BB8210E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267"/>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75B50DF"/>
    <w:multiLevelType w:val="hybridMultilevel"/>
    <w:tmpl w:val="F702C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8122A2"/>
    <w:multiLevelType w:val="hybridMultilevel"/>
    <w:tmpl w:val="9E6289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3B6B4427"/>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23" w15:restartNumberingAfterBreak="0">
    <w:nsid w:val="3C4A3548"/>
    <w:multiLevelType w:val="multilevel"/>
    <w:tmpl w:val="7E7E32EC"/>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D42D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EDC4F4B"/>
    <w:multiLevelType w:val="hybridMultilevel"/>
    <w:tmpl w:val="658C4D0A"/>
    <w:lvl w:ilvl="0" w:tplc="0C090001">
      <w:start w:val="1"/>
      <w:numFmt w:val="bullet"/>
      <w:lvlText w:val=""/>
      <w:lvlJc w:val="left"/>
      <w:pPr>
        <w:ind w:left="389" w:hanging="360"/>
      </w:pPr>
      <w:rPr>
        <w:rFonts w:ascii="Symbol" w:hAnsi="Symbo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26" w15:restartNumberingAfterBreak="0">
    <w:nsid w:val="461E2E1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B05BC5"/>
    <w:multiLevelType w:val="hybridMultilevel"/>
    <w:tmpl w:val="404627F6"/>
    <w:lvl w:ilvl="0" w:tplc="86D04F6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625C96"/>
    <w:multiLevelType w:val="hybridMultilevel"/>
    <w:tmpl w:val="53B6CA9A"/>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29" w15:restartNumberingAfterBreak="0">
    <w:nsid w:val="51822ADA"/>
    <w:multiLevelType w:val="multilevel"/>
    <w:tmpl w:val="C48474A2"/>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A55139"/>
    <w:multiLevelType w:val="multilevel"/>
    <w:tmpl w:val="3C9807F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6C766D6"/>
    <w:multiLevelType w:val="hybridMultilevel"/>
    <w:tmpl w:val="0144E4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B21892"/>
    <w:multiLevelType w:val="multilevel"/>
    <w:tmpl w:val="D32A8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C84729"/>
    <w:multiLevelType w:val="hybridMultilevel"/>
    <w:tmpl w:val="46B64968"/>
    <w:lvl w:ilvl="0" w:tplc="0C090001">
      <w:start w:val="1"/>
      <w:numFmt w:val="bullet"/>
      <w:lvlText w:val=""/>
      <w:lvlJc w:val="left"/>
      <w:pPr>
        <w:ind w:left="389" w:hanging="360"/>
      </w:pPr>
      <w:rPr>
        <w:rFonts w:ascii="Symbol" w:hAnsi="Symbo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4" w15:restartNumberingAfterBreak="0">
    <w:nsid w:val="5E0400E7"/>
    <w:multiLevelType w:val="hybridMultilevel"/>
    <w:tmpl w:val="A692D9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551D20"/>
    <w:multiLevelType w:val="hybridMultilevel"/>
    <w:tmpl w:val="9E6C16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9262351"/>
    <w:multiLevelType w:val="hybridMultilevel"/>
    <w:tmpl w:val="49443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853A55"/>
    <w:multiLevelType w:val="multilevel"/>
    <w:tmpl w:val="AD1EEE9A"/>
    <w:lvl w:ilvl="0">
      <w:start w:val="1"/>
      <w:numFmt w:val="bullet"/>
      <w:lvlText w:val=""/>
      <w:lvlJc w:val="left"/>
      <w:pPr>
        <w:ind w:left="360" w:hanging="360"/>
      </w:pPr>
      <w:rPr>
        <w:rFonts w:ascii="Symbol" w:hAnsi="Symbol" w:hint="default"/>
      </w:rPr>
    </w:lvl>
    <w:lvl w:ilvl="1">
      <w:start w:val="1"/>
      <w:numFmt w:val="bullet"/>
      <w:lvlText w:val="o"/>
      <w:lvlJc w:val="left"/>
      <w:pPr>
        <w:ind w:left="1072" w:hanging="358"/>
      </w:pPr>
      <w:rPr>
        <w:rFonts w:ascii="Courier New" w:hAnsi="Courier New" w:hint="default"/>
        <w:sz w:val="22"/>
      </w:rPr>
    </w:lvl>
    <w:lvl w:ilvl="2">
      <w:start w:val="1"/>
      <w:numFmt w:val="bullet"/>
      <w:lvlText w:val=""/>
      <w:lvlJc w:val="left"/>
      <w:pPr>
        <w:ind w:left="1429" w:hanging="357"/>
      </w:pPr>
      <w:rPr>
        <w:rFonts w:ascii="Wingdings" w:hAnsi="Wingdings" w:hint="default"/>
      </w:rPr>
    </w:lvl>
    <w:lvl w:ilvl="3">
      <w:start w:val="1"/>
      <w:numFmt w:val="bullet"/>
      <w:lvlText w:val=""/>
      <w:lvlJc w:val="left"/>
      <w:pPr>
        <w:ind w:left="1786" w:hanging="357"/>
      </w:pPr>
      <w:rPr>
        <w:rFonts w:ascii="Symbol" w:hAnsi="Symbol" w:hint="default"/>
      </w:rPr>
    </w:lvl>
    <w:lvl w:ilvl="4">
      <w:start w:val="1"/>
      <w:numFmt w:val="bullet"/>
      <w:lvlText w:val="o"/>
      <w:lvlJc w:val="left"/>
      <w:pPr>
        <w:ind w:left="2143" w:hanging="357"/>
      </w:pPr>
      <w:rPr>
        <w:rFonts w:ascii="Courier New" w:hAnsi="Courier New" w:hint="default"/>
      </w:rPr>
    </w:lvl>
    <w:lvl w:ilvl="5">
      <w:start w:val="1"/>
      <w:numFmt w:val="bullet"/>
      <w:lvlText w:val=""/>
      <w:lvlJc w:val="left"/>
      <w:pPr>
        <w:ind w:left="2500" w:hanging="357"/>
      </w:pPr>
      <w:rPr>
        <w:rFonts w:ascii="Wingdings" w:hAnsi="Wingdings" w:hint="default"/>
      </w:rPr>
    </w:lvl>
    <w:lvl w:ilvl="6">
      <w:start w:val="1"/>
      <w:numFmt w:val="bullet"/>
      <w:lvlText w:val=""/>
      <w:lvlJc w:val="left"/>
      <w:pPr>
        <w:ind w:left="2858" w:hanging="358"/>
      </w:pPr>
      <w:rPr>
        <w:rFonts w:ascii="Symbol" w:hAnsi="Symbol" w:hint="default"/>
      </w:rPr>
    </w:lvl>
    <w:lvl w:ilvl="7">
      <w:start w:val="1"/>
      <w:numFmt w:val="bullet"/>
      <w:lvlText w:val="o"/>
      <w:lvlJc w:val="left"/>
      <w:pPr>
        <w:ind w:left="3215" w:hanging="357"/>
      </w:pPr>
      <w:rPr>
        <w:rFonts w:ascii="Courier New" w:hAnsi="Courier New" w:hint="default"/>
      </w:rPr>
    </w:lvl>
    <w:lvl w:ilvl="8">
      <w:start w:val="1"/>
      <w:numFmt w:val="bullet"/>
      <w:lvlText w:val=""/>
      <w:lvlJc w:val="left"/>
      <w:pPr>
        <w:ind w:left="3572" w:hanging="357"/>
      </w:pPr>
      <w:rPr>
        <w:rFonts w:ascii="Wingdings" w:hAnsi="Wingdings" w:hint="default"/>
      </w:rPr>
    </w:lvl>
  </w:abstractNum>
  <w:abstractNum w:abstractNumId="38" w15:restartNumberingAfterBreak="0">
    <w:nsid w:val="75AD306F"/>
    <w:multiLevelType w:val="multilevel"/>
    <w:tmpl w:val="404627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84D7D1F"/>
    <w:multiLevelType w:val="hybridMultilevel"/>
    <w:tmpl w:val="DD7A4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9D6F70"/>
    <w:multiLevelType w:val="multilevel"/>
    <w:tmpl w:val="0C09001D"/>
    <w:numStyleLink w:val="Style1"/>
  </w:abstractNum>
  <w:abstractNum w:abstractNumId="41" w15:restartNumberingAfterBreak="0">
    <w:nsid w:val="79F576E9"/>
    <w:multiLevelType w:val="multilevel"/>
    <w:tmpl w:val="4120F938"/>
    <w:lvl w:ilvl="0">
      <w:start w:val="1"/>
      <w:numFmt w:val="bullet"/>
      <w:pStyle w:val="List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35" w:hanging="358"/>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E5B2E7C"/>
    <w:multiLevelType w:val="multilevel"/>
    <w:tmpl w:val="0C09001D"/>
    <w:styleLink w:val="BulletList"/>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7"/>
  </w:num>
  <w:num w:numId="3">
    <w:abstractNumId w:val="38"/>
  </w:num>
  <w:num w:numId="4">
    <w:abstractNumId w:val="37"/>
  </w:num>
  <w:num w:numId="5">
    <w:abstractNumId w:val="29"/>
  </w:num>
  <w:num w:numId="6">
    <w:abstractNumId w:val="12"/>
  </w:num>
  <w:num w:numId="7">
    <w:abstractNumId w:val="22"/>
  </w:num>
  <w:num w:numId="8">
    <w:abstractNumId w:val="42"/>
  </w:num>
  <w:num w:numId="9">
    <w:abstractNumId w:val="41"/>
  </w:num>
  <w:num w:numId="10">
    <w:abstractNumId w:val="16"/>
  </w:num>
  <w:num w:numId="11">
    <w:abstractNumId w:val="40"/>
  </w:num>
  <w:num w:numId="12">
    <w:abstractNumId w:val="26"/>
  </w:num>
  <w:num w:numId="13">
    <w:abstractNumId w:val="15"/>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2"/>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8"/>
  </w:num>
  <w:num w:numId="30">
    <w:abstractNumId w:val="36"/>
  </w:num>
  <w:num w:numId="31">
    <w:abstractNumId w:val="31"/>
  </w:num>
  <w:num w:numId="32">
    <w:abstractNumId w:val="35"/>
  </w:num>
  <w:num w:numId="33">
    <w:abstractNumId w:val="30"/>
  </w:num>
  <w:num w:numId="34">
    <w:abstractNumId w:val="34"/>
  </w:num>
  <w:num w:numId="35">
    <w:abstractNumId w:val="10"/>
  </w:num>
  <w:num w:numId="36">
    <w:abstractNumId w:val="14"/>
  </w:num>
  <w:num w:numId="37">
    <w:abstractNumId w:val="21"/>
  </w:num>
  <w:num w:numId="38">
    <w:abstractNumId w:val="33"/>
  </w:num>
  <w:num w:numId="39">
    <w:abstractNumId w:val="25"/>
  </w:num>
  <w:num w:numId="40">
    <w:abstractNumId w:val="13"/>
  </w:num>
  <w:num w:numId="41">
    <w:abstractNumId w:val="17"/>
  </w:num>
  <w:num w:numId="42">
    <w:abstractNumId w:val="11"/>
  </w:num>
  <w:num w:numId="43">
    <w:abstractNumId w:val="3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59"/>
    <w:rsid w:val="00000764"/>
    <w:rsid w:val="000020B0"/>
    <w:rsid w:val="000047ED"/>
    <w:rsid w:val="00005B69"/>
    <w:rsid w:val="00005F2E"/>
    <w:rsid w:val="00006DEA"/>
    <w:rsid w:val="00010B78"/>
    <w:rsid w:val="0001147A"/>
    <w:rsid w:val="000119C1"/>
    <w:rsid w:val="00012064"/>
    <w:rsid w:val="0001364F"/>
    <w:rsid w:val="00013EDB"/>
    <w:rsid w:val="00014907"/>
    <w:rsid w:val="00014D8B"/>
    <w:rsid w:val="0001502E"/>
    <w:rsid w:val="000156A3"/>
    <w:rsid w:val="000156D7"/>
    <w:rsid w:val="00020104"/>
    <w:rsid w:val="00020AE5"/>
    <w:rsid w:val="00022FCB"/>
    <w:rsid w:val="0002320A"/>
    <w:rsid w:val="000253BB"/>
    <w:rsid w:val="000254AC"/>
    <w:rsid w:val="000256E2"/>
    <w:rsid w:val="00025A5B"/>
    <w:rsid w:val="00026331"/>
    <w:rsid w:val="000265D5"/>
    <w:rsid w:val="0002752A"/>
    <w:rsid w:val="0003048C"/>
    <w:rsid w:val="000318F2"/>
    <w:rsid w:val="00031AB2"/>
    <w:rsid w:val="00031E75"/>
    <w:rsid w:val="0003274A"/>
    <w:rsid w:val="00033768"/>
    <w:rsid w:val="00035001"/>
    <w:rsid w:val="00035510"/>
    <w:rsid w:val="00041261"/>
    <w:rsid w:val="00043942"/>
    <w:rsid w:val="000442BF"/>
    <w:rsid w:val="000442EB"/>
    <w:rsid w:val="0004540F"/>
    <w:rsid w:val="00046C0F"/>
    <w:rsid w:val="000528FC"/>
    <w:rsid w:val="00053E8F"/>
    <w:rsid w:val="00053F80"/>
    <w:rsid w:val="00054F95"/>
    <w:rsid w:val="0005586C"/>
    <w:rsid w:val="00055EA0"/>
    <w:rsid w:val="000570F3"/>
    <w:rsid w:val="000610EA"/>
    <w:rsid w:val="000612C8"/>
    <w:rsid w:val="00061396"/>
    <w:rsid w:val="00062951"/>
    <w:rsid w:val="00063F4D"/>
    <w:rsid w:val="00064A2D"/>
    <w:rsid w:val="000654DB"/>
    <w:rsid w:val="00065B95"/>
    <w:rsid w:val="00066B87"/>
    <w:rsid w:val="00070336"/>
    <w:rsid w:val="00070654"/>
    <w:rsid w:val="000708C2"/>
    <w:rsid w:val="00071E11"/>
    <w:rsid w:val="000735D9"/>
    <w:rsid w:val="0007559F"/>
    <w:rsid w:val="0007574E"/>
    <w:rsid w:val="00075944"/>
    <w:rsid w:val="00076BE1"/>
    <w:rsid w:val="00077D38"/>
    <w:rsid w:val="00081A69"/>
    <w:rsid w:val="000829FC"/>
    <w:rsid w:val="00082BA5"/>
    <w:rsid w:val="0008615F"/>
    <w:rsid w:val="000866EB"/>
    <w:rsid w:val="000874B5"/>
    <w:rsid w:val="00087D53"/>
    <w:rsid w:val="000915B0"/>
    <w:rsid w:val="00091807"/>
    <w:rsid w:val="00092B8A"/>
    <w:rsid w:val="00093226"/>
    <w:rsid w:val="000934FA"/>
    <w:rsid w:val="000940F2"/>
    <w:rsid w:val="00094969"/>
    <w:rsid w:val="00094D31"/>
    <w:rsid w:val="00095398"/>
    <w:rsid w:val="000957D1"/>
    <w:rsid w:val="000958D1"/>
    <w:rsid w:val="000978EF"/>
    <w:rsid w:val="00097A7B"/>
    <w:rsid w:val="000A1A2A"/>
    <w:rsid w:val="000A1BDE"/>
    <w:rsid w:val="000A1F0A"/>
    <w:rsid w:val="000A38B5"/>
    <w:rsid w:val="000A4A30"/>
    <w:rsid w:val="000A5675"/>
    <w:rsid w:val="000A627A"/>
    <w:rsid w:val="000A6BEA"/>
    <w:rsid w:val="000A6DA1"/>
    <w:rsid w:val="000A6F0C"/>
    <w:rsid w:val="000A7406"/>
    <w:rsid w:val="000A749B"/>
    <w:rsid w:val="000A7FE5"/>
    <w:rsid w:val="000B0B9F"/>
    <w:rsid w:val="000B22EF"/>
    <w:rsid w:val="000B30A3"/>
    <w:rsid w:val="000B3390"/>
    <w:rsid w:val="000B5C84"/>
    <w:rsid w:val="000B61AC"/>
    <w:rsid w:val="000B6FDF"/>
    <w:rsid w:val="000B7B40"/>
    <w:rsid w:val="000C0F1C"/>
    <w:rsid w:val="000C1767"/>
    <w:rsid w:val="000C21A5"/>
    <w:rsid w:val="000C36F0"/>
    <w:rsid w:val="000C511F"/>
    <w:rsid w:val="000C5EF9"/>
    <w:rsid w:val="000C659A"/>
    <w:rsid w:val="000C65FD"/>
    <w:rsid w:val="000D04E0"/>
    <w:rsid w:val="000D0827"/>
    <w:rsid w:val="000D0974"/>
    <w:rsid w:val="000D19B1"/>
    <w:rsid w:val="000D3398"/>
    <w:rsid w:val="000D54D6"/>
    <w:rsid w:val="000D5B90"/>
    <w:rsid w:val="000E0CAC"/>
    <w:rsid w:val="000E0CF6"/>
    <w:rsid w:val="000E3449"/>
    <w:rsid w:val="000E4020"/>
    <w:rsid w:val="000E42C3"/>
    <w:rsid w:val="000E498B"/>
    <w:rsid w:val="000E69DA"/>
    <w:rsid w:val="000E6FD8"/>
    <w:rsid w:val="000E72FB"/>
    <w:rsid w:val="000E7E03"/>
    <w:rsid w:val="000F0D16"/>
    <w:rsid w:val="000F11AC"/>
    <w:rsid w:val="000F2B0E"/>
    <w:rsid w:val="000F3CEF"/>
    <w:rsid w:val="000F4320"/>
    <w:rsid w:val="000F5701"/>
    <w:rsid w:val="000F5DE0"/>
    <w:rsid w:val="000F6625"/>
    <w:rsid w:val="000F680B"/>
    <w:rsid w:val="000F7D70"/>
    <w:rsid w:val="00100220"/>
    <w:rsid w:val="001017E8"/>
    <w:rsid w:val="00102380"/>
    <w:rsid w:val="001023B6"/>
    <w:rsid w:val="00103E62"/>
    <w:rsid w:val="0010466C"/>
    <w:rsid w:val="0010628E"/>
    <w:rsid w:val="00106753"/>
    <w:rsid w:val="00106CAC"/>
    <w:rsid w:val="0011106E"/>
    <w:rsid w:val="001119E6"/>
    <w:rsid w:val="0011517B"/>
    <w:rsid w:val="00115766"/>
    <w:rsid w:val="00115E04"/>
    <w:rsid w:val="00115E97"/>
    <w:rsid w:val="00117319"/>
    <w:rsid w:val="001173AF"/>
    <w:rsid w:val="0012169B"/>
    <w:rsid w:val="00122105"/>
    <w:rsid w:val="0012336C"/>
    <w:rsid w:val="00125A9E"/>
    <w:rsid w:val="00126ADF"/>
    <w:rsid w:val="00127308"/>
    <w:rsid w:val="00130032"/>
    <w:rsid w:val="00130C1C"/>
    <w:rsid w:val="00130E28"/>
    <w:rsid w:val="0013144D"/>
    <w:rsid w:val="001320BB"/>
    <w:rsid w:val="0013294E"/>
    <w:rsid w:val="00133095"/>
    <w:rsid w:val="0013414A"/>
    <w:rsid w:val="0013444A"/>
    <w:rsid w:val="001354D5"/>
    <w:rsid w:val="00135734"/>
    <w:rsid w:val="0013646B"/>
    <w:rsid w:val="00137F97"/>
    <w:rsid w:val="00141EC1"/>
    <w:rsid w:val="00142536"/>
    <w:rsid w:val="0014308D"/>
    <w:rsid w:val="001432B5"/>
    <w:rsid w:val="001439A0"/>
    <w:rsid w:val="00144301"/>
    <w:rsid w:val="001444C5"/>
    <w:rsid w:val="0014570B"/>
    <w:rsid w:val="0014580A"/>
    <w:rsid w:val="00146E9B"/>
    <w:rsid w:val="001505BB"/>
    <w:rsid w:val="00150B3B"/>
    <w:rsid w:val="001520A7"/>
    <w:rsid w:val="00152969"/>
    <w:rsid w:val="001529A3"/>
    <w:rsid w:val="00153398"/>
    <w:rsid w:val="0015407F"/>
    <w:rsid w:val="00154AB4"/>
    <w:rsid w:val="00154CAD"/>
    <w:rsid w:val="00156F03"/>
    <w:rsid w:val="00157471"/>
    <w:rsid w:val="001605F2"/>
    <w:rsid w:val="001608EA"/>
    <w:rsid w:val="00160B49"/>
    <w:rsid w:val="001622E8"/>
    <w:rsid w:val="001625AA"/>
    <w:rsid w:val="0016302C"/>
    <w:rsid w:val="00163332"/>
    <w:rsid w:val="00163B6E"/>
    <w:rsid w:val="00163D90"/>
    <w:rsid w:val="001643CE"/>
    <w:rsid w:val="0016452F"/>
    <w:rsid w:val="00164542"/>
    <w:rsid w:val="00164C54"/>
    <w:rsid w:val="00165715"/>
    <w:rsid w:val="001660C5"/>
    <w:rsid w:val="00166C5A"/>
    <w:rsid w:val="00166E5E"/>
    <w:rsid w:val="001672C1"/>
    <w:rsid w:val="001673CE"/>
    <w:rsid w:val="00170495"/>
    <w:rsid w:val="00170580"/>
    <w:rsid w:val="001731B9"/>
    <w:rsid w:val="001735DD"/>
    <w:rsid w:val="0017396E"/>
    <w:rsid w:val="00175C8C"/>
    <w:rsid w:val="00176532"/>
    <w:rsid w:val="00176B75"/>
    <w:rsid w:val="00177212"/>
    <w:rsid w:val="001814C7"/>
    <w:rsid w:val="0018163E"/>
    <w:rsid w:val="00181B72"/>
    <w:rsid w:val="00182176"/>
    <w:rsid w:val="0018232C"/>
    <w:rsid w:val="00182717"/>
    <w:rsid w:val="001831AC"/>
    <w:rsid w:val="0018452C"/>
    <w:rsid w:val="0018468F"/>
    <w:rsid w:val="00184986"/>
    <w:rsid w:val="00184D78"/>
    <w:rsid w:val="00190338"/>
    <w:rsid w:val="00190BDD"/>
    <w:rsid w:val="001920CF"/>
    <w:rsid w:val="00192503"/>
    <w:rsid w:val="00193C15"/>
    <w:rsid w:val="001940F2"/>
    <w:rsid w:val="00196DAE"/>
    <w:rsid w:val="001A1697"/>
    <w:rsid w:val="001A18B0"/>
    <w:rsid w:val="001A2237"/>
    <w:rsid w:val="001A29E7"/>
    <w:rsid w:val="001A2A60"/>
    <w:rsid w:val="001A37C0"/>
    <w:rsid w:val="001A3E22"/>
    <w:rsid w:val="001A616B"/>
    <w:rsid w:val="001A7262"/>
    <w:rsid w:val="001B36FF"/>
    <w:rsid w:val="001B38C4"/>
    <w:rsid w:val="001B42DD"/>
    <w:rsid w:val="001B44C6"/>
    <w:rsid w:val="001B7FD2"/>
    <w:rsid w:val="001C031E"/>
    <w:rsid w:val="001C0B09"/>
    <w:rsid w:val="001C213E"/>
    <w:rsid w:val="001C2211"/>
    <w:rsid w:val="001C2E3B"/>
    <w:rsid w:val="001C47C9"/>
    <w:rsid w:val="001C5775"/>
    <w:rsid w:val="001C5EA5"/>
    <w:rsid w:val="001C7874"/>
    <w:rsid w:val="001C7A7C"/>
    <w:rsid w:val="001C7D60"/>
    <w:rsid w:val="001D15F1"/>
    <w:rsid w:val="001D1D3D"/>
    <w:rsid w:val="001D234D"/>
    <w:rsid w:val="001D3F32"/>
    <w:rsid w:val="001D5559"/>
    <w:rsid w:val="001D6CC9"/>
    <w:rsid w:val="001D7B03"/>
    <w:rsid w:val="001E0331"/>
    <w:rsid w:val="001E043D"/>
    <w:rsid w:val="001E27BD"/>
    <w:rsid w:val="001E29A3"/>
    <w:rsid w:val="001E3477"/>
    <w:rsid w:val="001E3DF9"/>
    <w:rsid w:val="001E4ED6"/>
    <w:rsid w:val="001E5C4C"/>
    <w:rsid w:val="001E62D5"/>
    <w:rsid w:val="001E67EB"/>
    <w:rsid w:val="001F07EE"/>
    <w:rsid w:val="001F07F7"/>
    <w:rsid w:val="001F0888"/>
    <w:rsid w:val="001F0F8B"/>
    <w:rsid w:val="001F1A76"/>
    <w:rsid w:val="001F1E0A"/>
    <w:rsid w:val="001F1ED4"/>
    <w:rsid w:val="001F2430"/>
    <w:rsid w:val="001F313E"/>
    <w:rsid w:val="001F3E21"/>
    <w:rsid w:val="001F6486"/>
    <w:rsid w:val="001F7063"/>
    <w:rsid w:val="001F7884"/>
    <w:rsid w:val="001F7A51"/>
    <w:rsid w:val="002019EA"/>
    <w:rsid w:val="00202FF5"/>
    <w:rsid w:val="00204E92"/>
    <w:rsid w:val="0020536F"/>
    <w:rsid w:val="002056E6"/>
    <w:rsid w:val="00205967"/>
    <w:rsid w:val="0020637E"/>
    <w:rsid w:val="00206CED"/>
    <w:rsid w:val="0020735D"/>
    <w:rsid w:val="002140B9"/>
    <w:rsid w:val="002203A6"/>
    <w:rsid w:val="0022068B"/>
    <w:rsid w:val="00220E69"/>
    <w:rsid w:val="00221E52"/>
    <w:rsid w:val="00223607"/>
    <w:rsid w:val="00224E81"/>
    <w:rsid w:val="00226951"/>
    <w:rsid w:val="00226BFA"/>
    <w:rsid w:val="00226D91"/>
    <w:rsid w:val="00230F7C"/>
    <w:rsid w:val="00231036"/>
    <w:rsid w:val="002313BE"/>
    <w:rsid w:val="002314C8"/>
    <w:rsid w:val="002329AB"/>
    <w:rsid w:val="00232FAE"/>
    <w:rsid w:val="00233842"/>
    <w:rsid w:val="0023437E"/>
    <w:rsid w:val="00234730"/>
    <w:rsid w:val="00234764"/>
    <w:rsid w:val="002358C4"/>
    <w:rsid w:val="00240804"/>
    <w:rsid w:val="00240EC4"/>
    <w:rsid w:val="00241526"/>
    <w:rsid w:val="002415FD"/>
    <w:rsid w:val="002442BB"/>
    <w:rsid w:val="00245995"/>
    <w:rsid w:val="00246269"/>
    <w:rsid w:val="0024689F"/>
    <w:rsid w:val="00250D28"/>
    <w:rsid w:val="00251079"/>
    <w:rsid w:val="0025261A"/>
    <w:rsid w:val="0025352A"/>
    <w:rsid w:val="00254821"/>
    <w:rsid w:val="00255E18"/>
    <w:rsid w:val="002561BD"/>
    <w:rsid w:val="002563CA"/>
    <w:rsid w:val="002571F1"/>
    <w:rsid w:val="0025756F"/>
    <w:rsid w:val="00257943"/>
    <w:rsid w:val="00257972"/>
    <w:rsid w:val="00260A6D"/>
    <w:rsid w:val="00261A32"/>
    <w:rsid w:val="00262A44"/>
    <w:rsid w:val="00262FB9"/>
    <w:rsid w:val="0026369C"/>
    <w:rsid w:val="002656D2"/>
    <w:rsid w:val="00266F37"/>
    <w:rsid w:val="0026779A"/>
    <w:rsid w:val="00267C6C"/>
    <w:rsid w:val="00270865"/>
    <w:rsid w:val="00270A74"/>
    <w:rsid w:val="00271E3F"/>
    <w:rsid w:val="00272803"/>
    <w:rsid w:val="0027374F"/>
    <w:rsid w:val="002754A1"/>
    <w:rsid w:val="00275AD5"/>
    <w:rsid w:val="00276404"/>
    <w:rsid w:val="0027697C"/>
    <w:rsid w:val="00277AF1"/>
    <w:rsid w:val="00281155"/>
    <w:rsid w:val="002811EA"/>
    <w:rsid w:val="002813D9"/>
    <w:rsid w:val="002816CF"/>
    <w:rsid w:val="00281A08"/>
    <w:rsid w:val="00281F84"/>
    <w:rsid w:val="00281FF2"/>
    <w:rsid w:val="00283014"/>
    <w:rsid w:val="00285023"/>
    <w:rsid w:val="00286E98"/>
    <w:rsid w:val="00287012"/>
    <w:rsid w:val="00287FAF"/>
    <w:rsid w:val="00290D88"/>
    <w:rsid w:val="0029248B"/>
    <w:rsid w:val="002931D7"/>
    <w:rsid w:val="00293B16"/>
    <w:rsid w:val="00295094"/>
    <w:rsid w:val="0029647F"/>
    <w:rsid w:val="002964EB"/>
    <w:rsid w:val="00296B22"/>
    <w:rsid w:val="00296C2A"/>
    <w:rsid w:val="00297184"/>
    <w:rsid w:val="00297D79"/>
    <w:rsid w:val="00297EBF"/>
    <w:rsid w:val="002A0E63"/>
    <w:rsid w:val="002A1021"/>
    <w:rsid w:val="002A10A9"/>
    <w:rsid w:val="002A1E60"/>
    <w:rsid w:val="002A25BB"/>
    <w:rsid w:val="002A2A6D"/>
    <w:rsid w:val="002A3AFE"/>
    <w:rsid w:val="002A4350"/>
    <w:rsid w:val="002A4D7C"/>
    <w:rsid w:val="002A4E67"/>
    <w:rsid w:val="002A5EAA"/>
    <w:rsid w:val="002A6554"/>
    <w:rsid w:val="002A6B83"/>
    <w:rsid w:val="002A75DD"/>
    <w:rsid w:val="002A7F01"/>
    <w:rsid w:val="002B0363"/>
    <w:rsid w:val="002B07EB"/>
    <w:rsid w:val="002B0BF4"/>
    <w:rsid w:val="002B2BB3"/>
    <w:rsid w:val="002B3A02"/>
    <w:rsid w:val="002B49FD"/>
    <w:rsid w:val="002B5766"/>
    <w:rsid w:val="002B5AFD"/>
    <w:rsid w:val="002B5D95"/>
    <w:rsid w:val="002B68EB"/>
    <w:rsid w:val="002B79FA"/>
    <w:rsid w:val="002C00E2"/>
    <w:rsid w:val="002C031A"/>
    <w:rsid w:val="002C12D6"/>
    <w:rsid w:val="002C2056"/>
    <w:rsid w:val="002C36FB"/>
    <w:rsid w:val="002C4A3F"/>
    <w:rsid w:val="002C5874"/>
    <w:rsid w:val="002C5B5D"/>
    <w:rsid w:val="002C5EE7"/>
    <w:rsid w:val="002C6264"/>
    <w:rsid w:val="002C6EEF"/>
    <w:rsid w:val="002D00A4"/>
    <w:rsid w:val="002D01DC"/>
    <w:rsid w:val="002D0721"/>
    <w:rsid w:val="002D37F8"/>
    <w:rsid w:val="002D4343"/>
    <w:rsid w:val="002D5AE6"/>
    <w:rsid w:val="002D6A05"/>
    <w:rsid w:val="002D7384"/>
    <w:rsid w:val="002D7630"/>
    <w:rsid w:val="002D7E18"/>
    <w:rsid w:val="002D7E4C"/>
    <w:rsid w:val="002E039E"/>
    <w:rsid w:val="002E124C"/>
    <w:rsid w:val="002E189C"/>
    <w:rsid w:val="002E2F08"/>
    <w:rsid w:val="002E3144"/>
    <w:rsid w:val="002E35AE"/>
    <w:rsid w:val="002E369C"/>
    <w:rsid w:val="002E3736"/>
    <w:rsid w:val="002E3AB9"/>
    <w:rsid w:val="002E5273"/>
    <w:rsid w:val="002E67FA"/>
    <w:rsid w:val="002F03C8"/>
    <w:rsid w:val="002F05F6"/>
    <w:rsid w:val="002F06F7"/>
    <w:rsid w:val="002F0A8B"/>
    <w:rsid w:val="002F0C77"/>
    <w:rsid w:val="002F56C1"/>
    <w:rsid w:val="002F5D13"/>
    <w:rsid w:val="002F7B19"/>
    <w:rsid w:val="00302A75"/>
    <w:rsid w:val="003035B2"/>
    <w:rsid w:val="003039A9"/>
    <w:rsid w:val="00303DDD"/>
    <w:rsid w:val="00304AA5"/>
    <w:rsid w:val="00310760"/>
    <w:rsid w:val="00310794"/>
    <w:rsid w:val="00311541"/>
    <w:rsid w:val="003115DF"/>
    <w:rsid w:val="00311BAB"/>
    <w:rsid w:val="00311DA3"/>
    <w:rsid w:val="0031271C"/>
    <w:rsid w:val="00313896"/>
    <w:rsid w:val="00313BE3"/>
    <w:rsid w:val="00317086"/>
    <w:rsid w:val="00317A94"/>
    <w:rsid w:val="00317B8E"/>
    <w:rsid w:val="0032223F"/>
    <w:rsid w:val="00322263"/>
    <w:rsid w:val="00322C3D"/>
    <w:rsid w:val="00323C8B"/>
    <w:rsid w:val="0032578E"/>
    <w:rsid w:val="003258F4"/>
    <w:rsid w:val="00325B61"/>
    <w:rsid w:val="003269CF"/>
    <w:rsid w:val="00326E26"/>
    <w:rsid w:val="00326FFC"/>
    <w:rsid w:val="00330317"/>
    <w:rsid w:val="00330C99"/>
    <w:rsid w:val="00333D44"/>
    <w:rsid w:val="0033480A"/>
    <w:rsid w:val="00334A29"/>
    <w:rsid w:val="00335E8D"/>
    <w:rsid w:val="00340630"/>
    <w:rsid w:val="00340764"/>
    <w:rsid w:val="00340D64"/>
    <w:rsid w:val="003434D6"/>
    <w:rsid w:val="00343A95"/>
    <w:rsid w:val="0034438C"/>
    <w:rsid w:val="00344A78"/>
    <w:rsid w:val="00344DB7"/>
    <w:rsid w:val="00346B55"/>
    <w:rsid w:val="00346C84"/>
    <w:rsid w:val="00347A2F"/>
    <w:rsid w:val="003526F8"/>
    <w:rsid w:val="00353C9B"/>
    <w:rsid w:val="00354795"/>
    <w:rsid w:val="00355BA9"/>
    <w:rsid w:val="0035627A"/>
    <w:rsid w:val="003576A5"/>
    <w:rsid w:val="00357971"/>
    <w:rsid w:val="00357EB8"/>
    <w:rsid w:val="0036015C"/>
    <w:rsid w:val="0036295B"/>
    <w:rsid w:val="00362D5D"/>
    <w:rsid w:val="00364DBE"/>
    <w:rsid w:val="00364E87"/>
    <w:rsid w:val="00365C44"/>
    <w:rsid w:val="00365D84"/>
    <w:rsid w:val="00367AE0"/>
    <w:rsid w:val="00371733"/>
    <w:rsid w:val="00371DFA"/>
    <w:rsid w:val="0037231E"/>
    <w:rsid w:val="0037318E"/>
    <w:rsid w:val="00373B6A"/>
    <w:rsid w:val="003744DC"/>
    <w:rsid w:val="00374C93"/>
    <w:rsid w:val="0037519D"/>
    <w:rsid w:val="00375268"/>
    <w:rsid w:val="00375C1D"/>
    <w:rsid w:val="00375CA9"/>
    <w:rsid w:val="00380F1C"/>
    <w:rsid w:val="003812D6"/>
    <w:rsid w:val="00382067"/>
    <w:rsid w:val="00382412"/>
    <w:rsid w:val="00382980"/>
    <w:rsid w:val="00382B53"/>
    <w:rsid w:val="00382DC4"/>
    <w:rsid w:val="00383517"/>
    <w:rsid w:val="003837A9"/>
    <w:rsid w:val="0038396A"/>
    <w:rsid w:val="0038399A"/>
    <w:rsid w:val="003839CF"/>
    <w:rsid w:val="00385392"/>
    <w:rsid w:val="003859AC"/>
    <w:rsid w:val="00385FAE"/>
    <w:rsid w:val="003863B4"/>
    <w:rsid w:val="00386445"/>
    <w:rsid w:val="00387491"/>
    <w:rsid w:val="00387977"/>
    <w:rsid w:val="00387E18"/>
    <w:rsid w:val="00387E72"/>
    <w:rsid w:val="0039031F"/>
    <w:rsid w:val="00390F37"/>
    <w:rsid w:val="00392F64"/>
    <w:rsid w:val="00392F6B"/>
    <w:rsid w:val="00393B3D"/>
    <w:rsid w:val="00393B64"/>
    <w:rsid w:val="00394450"/>
    <w:rsid w:val="00394A07"/>
    <w:rsid w:val="00394A26"/>
    <w:rsid w:val="00394C80"/>
    <w:rsid w:val="00394CE2"/>
    <w:rsid w:val="003963AD"/>
    <w:rsid w:val="003965A7"/>
    <w:rsid w:val="003975E5"/>
    <w:rsid w:val="003978AA"/>
    <w:rsid w:val="003A080A"/>
    <w:rsid w:val="003A0968"/>
    <w:rsid w:val="003A0C94"/>
    <w:rsid w:val="003A2839"/>
    <w:rsid w:val="003A2B7C"/>
    <w:rsid w:val="003A37BE"/>
    <w:rsid w:val="003A3B06"/>
    <w:rsid w:val="003A471A"/>
    <w:rsid w:val="003A4A8D"/>
    <w:rsid w:val="003A4E11"/>
    <w:rsid w:val="003A4EB2"/>
    <w:rsid w:val="003A50C7"/>
    <w:rsid w:val="003A53E4"/>
    <w:rsid w:val="003A6C0E"/>
    <w:rsid w:val="003A7E49"/>
    <w:rsid w:val="003B0385"/>
    <w:rsid w:val="003B07F1"/>
    <w:rsid w:val="003B1492"/>
    <w:rsid w:val="003B1815"/>
    <w:rsid w:val="003B3748"/>
    <w:rsid w:val="003B3D4E"/>
    <w:rsid w:val="003B3FBC"/>
    <w:rsid w:val="003B47F3"/>
    <w:rsid w:val="003B4B4E"/>
    <w:rsid w:val="003B51B7"/>
    <w:rsid w:val="003B5E6B"/>
    <w:rsid w:val="003B5FA9"/>
    <w:rsid w:val="003B689E"/>
    <w:rsid w:val="003C0FC6"/>
    <w:rsid w:val="003C100E"/>
    <w:rsid w:val="003C247B"/>
    <w:rsid w:val="003C3165"/>
    <w:rsid w:val="003C3299"/>
    <w:rsid w:val="003C37F4"/>
    <w:rsid w:val="003C558F"/>
    <w:rsid w:val="003C5B92"/>
    <w:rsid w:val="003C62C9"/>
    <w:rsid w:val="003D0494"/>
    <w:rsid w:val="003D172B"/>
    <w:rsid w:val="003D25AA"/>
    <w:rsid w:val="003D3801"/>
    <w:rsid w:val="003D3954"/>
    <w:rsid w:val="003D5897"/>
    <w:rsid w:val="003D5A21"/>
    <w:rsid w:val="003D64FB"/>
    <w:rsid w:val="003D6598"/>
    <w:rsid w:val="003D6890"/>
    <w:rsid w:val="003D75F3"/>
    <w:rsid w:val="003D7B7F"/>
    <w:rsid w:val="003D7E4E"/>
    <w:rsid w:val="003E0877"/>
    <w:rsid w:val="003E2518"/>
    <w:rsid w:val="003E4412"/>
    <w:rsid w:val="003E44B5"/>
    <w:rsid w:val="003E5710"/>
    <w:rsid w:val="003E57A0"/>
    <w:rsid w:val="003E5DB7"/>
    <w:rsid w:val="003E60C6"/>
    <w:rsid w:val="003E656D"/>
    <w:rsid w:val="003E6D97"/>
    <w:rsid w:val="003E7490"/>
    <w:rsid w:val="003E78B0"/>
    <w:rsid w:val="003F0333"/>
    <w:rsid w:val="003F038E"/>
    <w:rsid w:val="003F12D9"/>
    <w:rsid w:val="003F1EC8"/>
    <w:rsid w:val="003F23A0"/>
    <w:rsid w:val="003F43AA"/>
    <w:rsid w:val="003F5FFA"/>
    <w:rsid w:val="003F6637"/>
    <w:rsid w:val="003F6A58"/>
    <w:rsid w:val="003F732D"/>
    <w:rsid w:val="003F7835"/>
    <w:rsid w:val="003F78B9"/>
    <w:rsid w:val="004005E1"/>
    <w:rsid w:val="00404398"/>
    <w:rsid w:val="0040542C"/>
    <w:rsid w:val="00405BBC"/>
    <w:rsid w:val="00405FA8"/>
    <w:rsid w:val="00407088"/>
    <w:rsid w:val="00407B5D"/>
    <w:rsid w:val="00410057"/>
    <w:rsid w:val="00410CD9"/>
    <w:rsid w:val="00410DF3"/>
    <w:rsid w:val="0041122C"/>
    <w:rsid w:val="0041577B"/>
    <w:rsid w:val="004160F7"/>
    <w:rsid w:val="004164E6"/>
    <w:rsid w:val="00416834"/>
    <w:rsid w:val="004174B5"/>
    <w:rsid w:val="00417CC1"/>
    <w:rsid w:val="004200C6"/>
    <w:rsid w:val="004203CF"/>
    <w:rsid w:val="0042050E"/>
    <w:rsid w:val="0042192A"/>
    <w:rsid w:val="00423575"/>
    <w:rsid w:val="00423825"/>
    <w:rsid w:val="004243E5"/>
    <w:rsid w:val="0042498D"/>
    <w:rsid w:val="00425FA4"/>
    <w:rsid w:val="00430015"/>
    <w:rsid w:val="004301CC"/>
    <w:rsid w:val="004313A1"/>
    <w:rsid w:val="00431A11"/>
    <w:rsid w:val="00431D35"/>
    <w:rsid w:val="0043226F"/>
    <w:rsid w:val="00433F48"/>
    <w:rsid w:val="004346FA"/>
    <w:rsid w:val="00435490"/>
    <w:rsid w:val="0043550B"/>
    <w:rsid w:val="00435529"/>
    <w:rsid w:val="004366A2"/>
    <w:rsid w:val="00441907"/>
    <w:rsid w:val="00441A36"/>
    <w:rsid w:val="00441C38"/>
    <w:rsid w:val="00442772"/>
    <w:rsid w:val="00443858"/>
    <w:rsid w:val="0044390A"/>
    <w:rsid w:val="00443AB1"/>
    <w:rsid w:val="00445F7F"/>
    <w:rsid w:val="0044727B"/>
    <w:rsid w:val="004477E4"/>
    <w:rsid w:val="00450932"/>
    <w:rsid w:val="00450E5B"/>
    <w:rsid w:val="00452823"/>
    <w:rsid w:val="0045286A"/>
    <w:rsid w:val="00454795"/>
    <w:rsid w:val="00454861"/>
    <w:rsid w:val="00454AD2"/>
    <w:rsid w:val="00455D71"/>
    <w:rsid w:val="0045650A"/>
    <w:rsid w:val="00456F37"/>
    <w:rsid w:val="004573DB"/>
    <w:rsid w:val="00460670"/>
    <w:rsid w:val="00461540"/>
    <w:rsid w:val="00461B5C"/>
    <w:rsid w:val="00462DFB"/>
    <w:rsid w:val="00463665"/>
    <w:rsid w:val="00464047"/>
    <w:rsid w:val="00464392"/>
    <w:rsid w:val="004656A1"/>
    <w:rsid w:val="0046600D"/>
    <w:rsid w:val="00466620"/>
    <w:rsid w:val="004713FE"/>
    <w:rsid w:val="004721A1"/>
    <w:rsid w:val="0047419E"/>
    <w:rsid w:val="00475422"/>
    <w:rsid w:val="00476B61"/>
    <w:rsid w:val="00477A11"/>
    <w:rsid w:val="00477F2E"/>
    <w:rsid w:val="004802BB"/>
    <w:rsid w:val="00480D5A"/>
    <w:rsid w:val="0048169E"/>
    <w:rsid w:val="00481C76"/>
    <w:rsid w:val="00484AA3"/>
    <w:rsid w:val="00484BD9"/>
    <w:rsid w:val="00485CA8"/>
    <w:rsid w:val="00486191"/>
    <w:rsid w:val="004863D7"/>
    <w:rsid w:val="00486B48"/>
    <w:rsid w:val="004870A9"/>
    <w:rsid w:val="00490327"/>
    <w:rsid w:val="00490827"/>
    <w:rsid w:val="00491541"/>
    <w:rsid w:val="00491BB7"/>
    <w:rsid w:val="00491FBA"/>
    <w:rsid w:val="00492082"/>
    <w:rsid w:val="00493BD5"/>
    <w:rsid w:val="004952AC"/>
    <w:rsid w:val="00495E9E"/>
    <w:rsid w:val="00495F66"/>
    <w:rsid w:val="00497988"/>
    <w:rsid w:val="004A126A"/>
    <w:rsid w:val="004A1F0B"/>
    <w:rsid w:val="004A2566"/>
    <w:rsid w:val="004A2A53"/>
    <w:rsid w:val="004A2D31"/>
    <w:rsid w:val="004A2F0B"/>
    <w:rsid w:val="004B1C82"/>
    <w:rsid w:val="004B2634"/>
    <w:rsid w:val="004B2771"/>
    <w:rsid w:val="004B27C9"/>
    <w:rsid w:val="004B2A87"/>
    <w:rsid w:val="004B5A89"/>
    <w:rsid w:val="004B77F7"/>
    <w:rsid w:val="004B7C54"/>
    <w:rsid w:val="004C3C0D"/>
    <w:rsid w:val="004C52F3"/>
    <w:rsid w:val="004C5DC6"/>
    <w:rsid w:val="004C5E9E"/>
    <w:rsid w:val="004C64E0"/>
    <w:rsid w:val="004D04C6"/>
    <w:rsid w:val="004D05E5"/>
    <w:rsid w:val="004D155C"/>
    <w:rsid w:val="004D2940"/>
    <w:rsid w:val="004D31F9"/>
    <w:rsid w:val="004D3660"/>
    <w:rsid w:val="004D3897"/>
    <w:rsid w:val="004D3A62"/>
    <w:rsid w:val="004D51D1"/>
    <w:rsid w:val="004D5A2E"/>
    <w:rsid w:val="004D5D2F"/>
    <w:rsid w:val="004D5DBF"/>
    <w:rsid w:val="004D7D53"/>
    <w:rsid w:val="004E08CC"/>
    <w:rsid w:val="004E237D"/>
    <w:rsid w:val="004E2B09"/>
    <w:rsid w:val="004E35C8"/>
    <w:rsid w:val="004E5BCA"/>
    <w:rsid w:val="004E5D7A"/>
    <w:rsid w:val="004E68E9"/>
    <w:rsid w:val="004E742C"/>
    <w:rsid w:val="004E7444"/>
    <w:rsid w:val="004E761F"/>
    <w:rsid w:val="004E78ED"/>
    <w:rsid w:val="004E7FFE"/>
    <w:rsid w:val="004F09FE"/>
    <w:rsid w:val="004F165D"/>
    <w:rsid w:val="004F19A9"/>
    <w:rsid w:val="004F3B95"/>
    <w:rsid w:val="004F40EF"/>
    <w:rsid w:val="004F470F"/>
    <w:rsid w:val="004F548E"/>
    <w:rsid w:val="004F674A"/>
    <w:rsid w:val="004F765F"/>
    <w:rsid w:val="005032D0"/>
    <w:rsid w:val="00504A38"/>
    <w:rsid w:val="00505399"/>
    <w:rsid w:val="005054A9"/>
    <w:rsid w:val="00505563"/>
    <w:rsid w:val="005056CC"/>
    <w:rsid w:val="00505AF0"/>
    <w:rsid w:val="00505C16"/>
    <w:rsid w:val="00506698"/>
    <w:rsid w:val="00506B14"/>
    <w:rsid w:val="00506D3C"/>
    <w:rsid w:val="00506DFC"/>
    <w:rsid w:val="00506FD1"/>
    <w:rsid w:val="005075B6"/>
    <w:rsid w:val="00507872"/>
    <w:rsid w:val="00507EE7"/>
    <w:rsid w:val="00512F1F"/>
    <w:rsid w:val="00513884"/>
    <w:rsid w:val="00514BEE"/>
    <w:rsid w:val="00514E0C"/>
    <w:rsid w:val="005155D3"/>
    <w:rsid w:val="00515CD9"/>
    <w:rsid w:val="00515F08"/>
    <w:rsid w:val="005168B7"/>
    <w:rsid w:val="005168B9"/>
    <w:rsid w:val="00516EF9"/>
    <w:rsid w:val="005175F0"/>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0F52"/>
    <w:rsid w:val="00532902"/>
    <w:rsid w:val="00532DA9"/>
    <w:rsid w:val="0053337C"/>
    <w:rsid w:val="0053346A"/>
    <w:rsid w:val="005346F8"/>
    <w:rsid w:val="0053581D"/>
    <w:rsid w:val="00535A34"/>
    <w:rsid w:val="00535D5C"/>
    <w:rsid w:val="0053659A"/>
    <w:rsid w:val="00536C89"/>
    <w:rsid w:val="00537510"/>
    <w:rsid w:val="00541633"/>
    <w:rsid w:val="005420A2"/>
    <w:rsid w:val="0054232E"/>
    <w:rsid w:val="00542E90"/>
    <w:rsid w:val="0054338B"/>
    <w:rsid w:val="00544DC1"/>
    <w:rsid w:val="005458E1"/>
    <w:rsid w:val="00545C9B"/>
    <w:rsid w:val="0054609D"/>
    <w:rsid w:val="005460D0"/>
    <w:rsid w:val="00547A43"/>
    <w:rsid w:val="00551E79"/>
    <w:rsid w:val="00551E8E"/>
    <w:rsid w:val="00551F9A"/>
    <w:rsid w:val="005523D4"/>
    <w:rsid w:val="00552B35"/>
    <w:rsid w:val="005556D5"/>
    <w:rsid w:val="00555C59"/>
    <w:rsid w:val="00555DA1"/>
    <w:rsid w:val="00555E27"/>
    <w:rsid w:val="00555EEE"/>
    <w:rsid w:val="0055739B"/>
    <w:rsid w:val="00557939"/>
    <w:rsid w:val="0055795F"/>
    <w:rsid w:val="005604E8"/>
    <w:rsid w:val="00560F1A"/>
    <w:rsid w:val="00561458"/>
    <w:rsid w:val="0056187A"/>
    <w:rsid w:val="005625B9"/>
    <w:rsid w:val="00562BBB"/>
    <w:rsid w:val="00562FA7"/>
    <w:rsid w:val="0056381D"/>
    <w:rsid w:val="005655FC"/>
    <w:rsid w:val="00565B18"/>
    <w:rsid w:val="00566686"/>
    <w:rsid w:val="00566733"/>
    <w:rsid w:val="005672CC"/>
    <w:rsid w:val="00570E3F"/>
    <w:rsid w:val="00571638"/>
    <w:rsid w:val="00571CDB"/>
    <w:rsid w:val="00572C54"/>
    <w:rsid w:val="00573032"/>
    <w:rsid w:val="00573CFC"/>
    <w:rsid w:val="00577583"/>
    <w:rsid w:val="0057782F"/>
    <w:rsid w:val="005800C0"/>
    <w:rsid w:val="00580309"/>
    <w:rsid w:val="00581336"/>
    <w:rsid w:val="005814EA"/>
    <w:rsid w:val="00583995"/>
    <w:rsid w:val="00584DD0"/>
    <w:rsid w:val="00585815"/>
    <w:rsid w:val="00586A1C"/>
    <w:rsid w:val="00586FE8"/>
    <w:rsid w:val="00587104"/>
    <w:rsid w:val="005874C9"/>
    <w:rsid w:val="005874CA"/>
    <w:rsid w:val="00590253"/>
    <w:rsid w:val="005907C1"/>
    <w:rsid w:val="00590C51"/>
    <w:rsid w:val="00590D0C"/>
    <w:rsid w:val="00592297"/>
    <w:rsid w:val="00592779"/>
    <w:rsid w:val="00592C1A"/>
    <w:rsid w:val="0059333A"/>
    <w:rsid w:val="005955DB"/>
    <w:rsid w:val="00596B33"/>
    <w:rsid w:val="005A0F77"/>
    <w:rsid w:val="005A21C3"/>
    <w:rsid w:val="005A2E89"/>
    <w:rsid w:val="005A358A"/>
    <w:rsid w:val="005A4518"/>
    <w:rsid w:val="005A5699"/>
    <w:rsid w:val="005A62D4"/>
    <w:rsid w:val="005A64D3"/>
    <w:rsid w:val="005A7353"/>
    <w:rsid w:val="005B04B2"/>
    <w:rsid w:val="005B09E5"/>
    <w:rsid w:val="005B29F6"/>
    <w:rsid w:val="005B3392"/>
    <w:rsid w:val="005B3397"/>
    <w:rsid w:val="005B33B8"/>
    <w:rsid w:val="005B3427"/>
    <w:rsid w:val="005B3C68"/>
    <w:rsid w:val="005B4861"/>
    <w:rsid w:val="005B4B35"/>
    <w:rsid w:val="005B4F19"/>
    <w:rsid w:val="005B5215"/>
    <w:rsid w:val="005B5D7B"/>
    <w:rsid w:val="005B7651"/>
    <w:rsid w:val="005C36AF"/>
    <w:rsid w:val="005C3877"/>
    <w:rsid w:val="005C6478"/>
    <w:rsid w:val="005C6755"/>
    <w:rsid w:val="005C6D12"/>
    <w:rsid w:val="005C6E87"/>
    <w:rsid w:val="005C7A30"/>
    <w:rsid w:val="005C7ABF"/>
    <w:rsid w:val="005C7E51"/>
    <w:rsid w:val="005D0328"/>
    <w:rsid w:val="005D1A4B"/>
    <w:rsid w:val="005D1B2C"/>
    <w:rsid w:val="005D2EDE"/>
    <w:rsid w:val="005D494F"/>
    <w:rsid w:val="005D4D8C"/>
    <w:rsid w:val="005D57F1"/>
    <w:rsid w:val="005D5996"/>
    <w:rsid w:val="005D6110"/>
    <w:rsid w:val="005D64E0"/>
    <w:rsid w:val="005D6938"/>
    <w:rsid w:val="005D6B04"/>
    <w:rsid w:val="005D6DBA"/>
    <w:rsid w:val="005D6F9D"/>
    <w:rsid w:val="005D7494"/>
    <w:rsid w:val="005D7565"/>
    <w:rsid w:val="005E0A44"/>
    <w:rsid w:val="005E2A30"/>
    <w:rsid w:val="005E2C05"/>
    <w:rsid w:val="005E3DAD"/>
    <w:rsid w:val="005E428D"/>
    <w:rsid w:val="005E6573"/>
    <w:rsid w:val="005E6D8A"/>
    <w:rsid w:val="005E73B1"/>
    <w:rsid w:val="005F3802"/>
    <w:rsid w:val="005F3D14"/>
    <w:rsid w:val="005F3EC6"/>
    <w:rsid w:val="005F41E0"/>
    <w:rsid w:val="005F4CE5"/>
    <w:rsid w:val="005F527E"/>
    <w:rsid w:val="005F63A3"/>
    <w:rsid w:val="00600712"/>
    <w:rsid w:val="00601147"/>
    <w:rsid w:val="00601653"/>
    <w:rsid w:val="006026BA"/>
    <w:rsid w:val="0060340E"/>
    <w:rsid w:val="00603543"/>
    <w:rsid w:val="006044EF"/>
    <w:rsid w:val="00604F89"/>
    <w:rsid w:val="00605A82"/>
    <w:rsid w:val="006064FC"/>
    <w:rsid w:val="006067E8"/>
    <w:rsid w:val="00606813"/>
    <w:rsid w:val="00607F6D"/>
    <w:rsid w:val="00610A98"/>
    <w:rsid w:val="00610BDE"/>
    <w:rsid w:val="00611BE9"/>
    <w:rsid w:val="00613947"/>
    <w:rsid w:val="00614127"/>
    <w:rsid w:val="0061477F"/>
    <w:rsid w:val="0061496E"/>
    <w:rsid w:val="00615328"/>
    <w:rsid w:val="00621815"/>
    <w:rsid w:val="0062185B"/>
    <w:rsid w:val="00621A96"/>
    <w:rsid w:val="0062267C"/>
    <w:rsid w:val="006227DF"/>
    <w:rsid w:val="00623463"/>
    <w:rsid w:val="0062449B"/>
    <w:rsid w:val="006247E7"/>
    <w:rsid w:val="006250D4"/>
    <w:rsid w:val="006259E0"/>
    <w:rsid w:val="00626D5C"/>
    <w:rsid w:val="00627527"/>
    <w:rsid w:val="00627C93"/>
    <w:rsid w:val="00631190"/>
    <w:rsid w:val="006317D5"/>
    <w:rsid w:val="00632F8F"/>
    <w:rsid w:val="00633B9B"/>
    <w:rsid w:val="00633CAB"/>
    <w:rsid w:val="00635187"/>
    <w:rsid w:val="00635F8E"/>
    <w:rsid w:val="0063788F"/>
    <w:rsid w:val="00640F77"/>
    <w:rsid w:val="006410C2"/>
    <w:rsid w:val="0064134A"/>
    <w:rsid w:val="006418C0"/>
    <w:rsid w:val="006430C4"/>
    <w:rsid w:val="006431BA"/>
    <w:rsid w:val="006433E3"/>
    <w:rsid w:val="006443F5"/>
    <w:rsid w:val="0064525C"/>
    <w:rsid w:val="006468DB"/>
    <w:rsid w:val="00646C98"/>
    <w:rsid w:val="00646E29"/>
    <w:rsid w:val="00650723"/>
    <w:rsid w:val="00650B89"/>
    <w:rsid w:val="00652B05"/>
    <w:rsid w:val="00652F12"/>
    <w:rsid w:val="00654153"/>
    <w:rsid w:val="00655387"/>
    <w:rsid w:val="006563E8"/>
    <w:rsid w:val="0065671E"/>
    <w:rsid w:val="006609C0"/>
    <w:rsid w:val="00660F23"/>
    <w:rsid w:val="00661A6C"/>
    <w:rsid w:val="00662DB3"/>
    <w:rsid w:val="00665207"/>
    <w:rsid w:val="006662C2"/>
    <w:rsid w:val="0066689B"/>
    <w:rsid w:val="00666D90"/>
    <w:rsid w:val="0066728C"/>
    <w:rsid w:val="006705CF"/>
    <w:rsid w:val="006717A1"/>
    <w:rsid w:val="0067240C"/>
    <w:rsid w:val="00673FDF"/>
    <w:rsid w:val="0067600B"/>
    <w:rsid w:val="0067683D"/>
    <w:rsid w:val="00676CAF"/>
    <w:rsid w:val="006771E9"/>
    <w:rsid w:val="006772E2"/>
    <w:rsid w:val="0067778E"/>
    <w:rsid w:val="00680461"/>
    <w:rsid w:val="006804DF"/>
    <w:rsid w:val="006839CE"/>
    <w:rsid w:val="00684D10"/>
    <w:rsid w:val="00685330"/>
    <w:rsid w:val="00685351"/>
    <w:rsid w:val="00685DEE"/>
    <w:rsid w:val="00686C37"/>
    <w:rsid w:val="00687024"/>
    <w:rsid w:val="00687A7A"/>
    <w:rsid w:val="006923F0"/>
    <w:rsid w:val="00692A07"/>
    <w:rsid w:val="006931BF"/>
    <w:rsid w:val="0069393A"/>
    <w:rsid w:val="0069483F"/>
    <w:rsid w:val="006953F5"/>
    <w:rsid w:val="00696638"/>
    <w:rsid w:val="006A06BD"/>
    <w:rsid w:val="006A0930"/>
    <w:rsid w:val="006A1CCF"/>
    <w:rsid w:val="006A1CD5"/>
    <w:rsid w:val="006A1FE2"/>
    <w:rsid w:val="006A2B45"/>
    <w:rsid w:val="006A3FA7"/>
    <w:rsid w:val="006A5B16"/>
    <w:rsid w:val="006A60DB"/>
    <w:rsid w:val="006A6CB1"/>
    <w:rsid w:val="006A7C14"/>
    <w:rsid w:val="006B0DA8"/>
    <w:rsid w:val="006B2326"/>
    <w:rsid w:val="006B2F0B"/>
    <w:rsid w:val="006B33AE"/>
    <w:rsid w:val="006B35E5"/>
    <w:rsid w:val="006B38CE"/>
    <w:rsid w:val="006B43FA"/>
    <w:rsid w:val="006B4416"/>
    <w:rsid w:val="006B514D"/>
    <w:rsid w:val="006B52E5"/>
    <w:rsid w:val="006B5B47"/>
    <w:rsid w:val="006B5F51"/>
    <w:rsid w:val="006B6A71"/>
    <w:rsid w:val="006B7014"/>
    <w:rsid w:val="006B732A"/>
    <w:rsid w:val="006B7E8F"/>
    <w:rsid w:val="006C13D0"/>
    <w:rsid w:val="006C18D7"/>
    <w:rsid w:val="006C402E"/>
    <w:rsid w:val="006C4FBC"/>
    <w:rsid w:val="006C6050"/>
    <w:rsid w:val="006C60DA"/>
    <w:rsid w:val="006C6134"/>
    <w:rsid w:val="006C6530"/>
    <w:rsid w:val="006C6DE5"/>
    <w:rsid w:val="006C74C0"/>
    <w:rsid w:val="006D0FBE"/>
    <w:rsid w:val="006D140B"/>
    <w:rsid w:val="006D1812"/>
    <w:rsid w:val="006D2809"/>
    <w:rsid w:val="006D3682"/>
    <w:rsid w:val="006D45D6"/>
    <w:rsid w:val="006D5AC2"/>
    <w:rsid w:val="006D68E6"/>
    <w:rsid w:val="006E0469"/>
    <w:rsid w:val="006E171A"/>
    <w:rsid w:val="006E1BEE"/>
    <w:rsid w:val="006E2EA3"/>
    <w:rsid w:val="006E3854"/>
    <w:rsid w:val="006E3EBA"/>
    <w:rsid w:val="006E4B8D"/>
    <w:rsid w:val="006E5467"/>
    <w:rsid w:val="006E6A62"/>
    <w:rsid w:val="006E6FD7"/>
    <w:rsid w:val="006E7743"/>
    <w:rsid w:val="006F04D3"/>
    <w:rsid w:val="006F1E7A"/>
    <w:rsid w:val="006F1E9A"/>
    <w:rsid w:val="006F203E"/>
    <w:rsid w:val="006F263D"/>
    <w:rsid w:val="006F3577"/>
    <w:rsid w:val="006F51AC"/>
    <w:rsid w:val="006F5D5A"/>
    <w:rsid w:val="0070026A"/>
    <w:rsid w:val="00701A86"/>
    <w:rsid w:val="00701ED4"/>
    <w:rsid w:val="00702394"/>
    <w:rsid w:val="00702828"/>
    <w:rsid w:val="007028CC"/>
    <w:rsid w:val="00704A83"/>
    <w:rsid w:val="0070605F"/>
    <w:rsid w:val="00710178"/>
    <w:rsid w:val="00713427"/>
    <w:rsid w:val="00713F81"/>
    <w:rsid w:val="007148AE"/>
    <w:rsid w:val="007152E6"/>
    <w:rsid w:val="0071602D"/>
    <w:rsid w:val="007176C1"/>
    <w:rsid w:val="007177B2"/>
    <w:rsid w:val="00717974"/>
    <w:rsid w:val="007200A0"/>
    <w:rsid w:val="007225BE"/>
    <w:rsid w:val="00722619"/>
    <w:rsid w:val="00724095"/>
    <w:rsid w:val="00724AF6"/>
    <w:rsid w:val="00725110"/>
    <w:rsid w:val="007257C5"/>
    <w:rsid w:val="00725F1E"/>
    <w:rsid w:val="0072787C"/>
    <w:rsid w:val="00731353"/>
    <w:rsid w:val="00731F8F"/>
    <w:rsid w:val="007332B1"/>
    <w:rsid w:val="00733823"/>
    <w:rsid w:val="00733EB2"/>
    <w:rsid w:val="00735225"/>
    <w:rsid w:val="00737A0D"/>
    <w:rsid w:val="00737C4A"/>
    <w:rsid w:val="00742DC7"/>
    <w:rsid w:val="007430DB"/>
    <w:rsid w:val="00744692"/>
    <w:rsid w:val="0074654D"/>
    <w:rsid w:val="0074685F"/>
    <w:rsid w:val="0075120E"/>
    <w:rsid w:val="00751C83"/>
    <w:rsid w:val="00752150"/>
    <w:rsid w:val="00753E99"/>
    <w:rsid w:val="00754EE8"/>
    <w:rsid w:val="0075588A"/>
    <w:rsid w:val="00755FCA"/>
    <w:rsid w:val="00756B74"/>
    <w:rsid w:val="00756D5F"/>
    <w:rsid w:val="00757439"/>
    <w:rsid w:val="00761769"/>
    <w:rsid w:val="00761AA6"/>
    <w:rsid w:val="0076206D"/>
    <w:rsid w:val="007628BE"/>
    <w:rsid w:val="00763406"/>
    <w:rsid w:val="00764034"/>
    <w:rsid w:val="007645C6"/>
    <w:rsid w:val="00765568"/>
    <w:rsid w:val="00765CB5"/>
    <w:rsid w:val="00766579"/>
    <w:rsid w:val="007702DC"/>
    <w:rsid w:val="00771529"/>
    <w:rsid w:val="00772A28"/>
    <w:rsid w:val="007731B8"/>
    <w:rsid w:val="007733E5"/>
    <w:rsid w:val="007743AF"/>
    <w:rsid w:val="00774F72"/>
    <w:rsid w:val="00774FE4"/>
    <w:rsid w:val="00775ADB"/>
    <w:rsid w:val="00777506"/>
    <w:rsid w:val="0077754F"/>
    <w:rsid w:val="00777AD9"/>
    <w:rsid w:val="00777B8C"/>
    <w:rsid w:val="00777C17"/>
    <w:rsid w:val="0078185F"/>
    <w:rsid w:val="00781BDD"/>
    <w:rsid w:val="00781DF2"/>
    <w:rsid w:val="00781FC4"/>
    <w:rsid w:val="00784149"/>
    <w:rsid w:val="00784879"/>
    <w:rsid w:val="00785220"/>
    <w:rsid w:val="00786103"/>
    <w:rsid w:val="00787C7D"/>
    <w:rsid w:val="00787DAF"/>
    <w:rsid w:val="0079001B"/>
    <w:rsid w:val="0079015A"/>
    <w:rsid w:val="007903A3"/>
    <w:rsid w:val="007911A0"/>
    <w:rsid w:val="007913B5"/>
    <w:rsid w:val="00791596"/>
    <w:rsid w:val="00792028"/>
    <w:rsid w:val="00792C01"/>
    <w:rsid w:val="00795076"/>
    <w:rsid w:val="00795960"/>
    <w:rsid w:val="00795D10"/>
    <w:rsid w:val="00796776"/>
    <w:rsid w:val="00796BEF"/>
    <w:rsid w:val="00797F11"/>
    <w:rsid w:val="007A0271"/>
    <w:rsid w:val="007A03F3"/>
    <w:rsid w:val="007A09BF"/>
    <w:rsid w:val="007A0BEE"/>
    <w:rsid w:val="007A0EFB"/>
    <w:rsid w:val="007A107A"/>
    <w:rsid w:val="007A17C0"/>
    <w:rsid w:val="007A1CC9"/>
    <w:rsid w:val="007A2A5E"/>
    <w:rsid w:val="007A2BEF"/>
    <w:rsid w:val="007A3D8B"/>
    <w:rsid w:val="007A401A"/>
    <w:rsid w:val="007A57FA"/>
    <w:rsid w:val="007A5855"/>
    <w:rsid w:val="007A7C47"/>
    <w:rsid w:val="007B0C49"/>
    <w:rsid w:val="007B2537"/>
    <w:rsid w:val="007B28EA"/>
    <w:rsid w:val="007B3647"/>
    <w:rsid w:val="007B371E"/>
    <w:rsid w:val="007B559A"/>
    <w:rsid w:val="007B6AAC"/>
    <w:rsid w:val="007B751F"/>
    <w:rsid w:val="007B75E2"/>
    <w:rsid w:val="007B7910"/>
    <w:rsid w:val="007C0036"/>
    <w:rsid w:val="007C067D"/>
    <w:rsid w:val="007C2657"/>
    <w:rsid w:val="007C281C"/>
    <w:rsid w:val="007C2876"/>
    <w:rsid w:val="007C3F57"/>
    <w:rsid w:val="007C4613"/>
    <w:rsid w:val="007C5254"/>
    <w:rsid w:val="007C54B5"/>
    <w:rsid w:val="007C625E"/>
    <w:rsid w:val="007C65BE"/>
    <w:rsid w:val="007C71F1"/>
    <w:rsid w:val="007D0055"/>
    <w:rsid w:val="007D01E6"/>
    <w:rsid w:val="007D1B6F"/>
    <w:rsid w:val="007D2D52"/>
    <w:rsid w:val="007D4440"/>
    <w:rsid w:val="007D48B8"/>
    <w:rsid w:val="007D5A9C"/>
    <w:rsid w:val="007D688E"/>
    <w:rsid w:val="007D7536"/>
    <w:rsid w:val="007D7DC5"/>
    <w:rsid w:val="007E12BF"/>
    <w:rsid w:val="007E1A86"/>
    <w:rsid w:val="007E2D2C"/>
    <w:rsid w:val="007E2FC7"/>
    <w:rsid w:val="007E3051"/>
    <w:rsid w:val="007E3390"/>
    <w:rsid w:val="007E3B33"/>
    <w:rsid w:val="007E6051"/>
    <w:rsid w:val="007E6D51"/>
    <w:rsid w:val="007E7019"/>
    <w:rsid w:val="007E746F"/>
    <w:rsid w:val="007F1061"/>
    <w:rsid w:val="007F3188"/>
    <w:rsid w:val="007F33EA"/>
    <w:rsid w:val="007F34E7"/>
    <w:rsid w:val="007F3EE5"/>
    <w:rsid w:val="007F60E6"/>
    <w:rsid w:val="007F6D99"/>
    <w:rsid w:val="007F6F47"/>
    <w:rsid w:val="007F7116"/>
    <w:rsid w:val="007F7701"/>
    <w:rsid w:val="007F7F54"/>
    <w:rsid w:val="00800084"/>
    <w:rsid w:val="008003CE"/>
    <w:rsid w:val="008026D3"/>
    <w:rsid w:val="00806966"/>
    <w:rsid w:val="00806E6A"/>
    <w:rsid w:val="00811199"/>
    <w:rsid w:val="00811DC7"/>
    <w:rsid w:val="00813F77"/>
    <w:rsid w:val="00815868"/>
    <w:rsid w:val="00816A9D"/>
    <w:rsid w:val="00817A1E"/>
    <w:rsid w:val="00817DA7"/>
    <w:rsid w:val="008224EC"/>
    <w:rsid w:val="0082310B"/>
    <w:rsid w:val="008238C5"/>
    <w:rsid w:val="00824263"/>
    <w:rsid w:val="00825EF8"/>
    <w:rsid w:val="00826CF2"/>
    <w:rsid w:val="00826D5F"/>
    <w:rsid w:val="00826F29"/>
    <w:rsid w:val="00827576"/>
    <w:rsid w:val="00830AD5"/>
    <w:rsid w:val="00830E45"/>
    <w:rsid w:val="00833259"/>
    <w:rsid w:val="0083400D"/>
    <w:rsid w:val="00835CED"/>
    <w:rsid w:val="0083721F"/>
    <w:rsid w:val="008402C9"/>
    <w:rsid w:val="0084060F"/>
    <w:rsid w:val="008408EA"/>
    <w:rsid w:val="008412FE"/>
    <w:rsid w:val="008427ED"/>
    <w:rsid w:val="008428FC"/>
    <w:rsid w:val="00844CEB"/>
    <w:rsid w:val="00846352"/>
    <w:rsid w:val="0084721A"/>
    <w:rsid w:val="00847CA4"/>
    <w:rsid w:val="008507F7"/>
    <w:rsid w:val="00850AB0"/>
    <w:rsid w:val="00850F75"/>
    <w:rsid w:val="00851B6A"/>
    <w:rsid w:val="00851E52"/>
    <w:rsid w:val="008529F0"/>
    <w:rsid w:val="00852CF8"/>
    <w:rsid w:val="00852D17"/>
    <w:rsid w:val="008532D2"/>
    <w:rsid w:val="0085331B"/>
    <w:rsid w:val="0085340E"/>
    <w:rsid w:val="00856342"/>
    <w:rsid w:val="00856AED"/>
    <w:rsid w:val="00856C90"/>
    <w:rsid w:val="008572A0"/>
    <w:rsid w:val="00860218"/>
    <w:rsid w:val="00860267"/>
    <w:rsid w:val="00861F0B"/>
    <w:rsid w:val="0086202D"/>
    <w:rsid w:val="00863899"/>
    <w:rsid w:val="008639A2"/>
    <w:rsid w:val="0086739B"/>
    <w:rsid w:val="008675B4"/>
    <w:rsid w:val="00870796"/>
    <w:rsid w:val="00871110"/>
    <w:rsid w:val="008719DC"/>
    <w:rsid w:val="00872099"/>
    <w:rsid w:val="00872B10"/>
    <w:rsid w:val="00872CD3"/>
    <w:rsid w:val="0087325B"/>
    <w:rsid w:val="00875BDF"/>
    <w:rsid w:val="008765E5"/>
    <w:rsid w:val="00880216"/>
    <w:rsid w:val="00880E55"/>
    <w:rsid w:val="00881DA7"/>
    <w:rsid w:val="00881E63"/>
    <w:rsid w:val="0088498C"/>
    <w:rsid w:val="00884E7C"/>
    <w:rsid w:val="008864DC"/>
    <w:rsid w:val="00886D67"/>
    <w:rsid w:val="00886E38"/>
    <w:rsid w:val="00886F69"/>
    <w:rsid w:val="00887010"/>
    <w:rsid w:val="00887496"/>
    <w:rsid w:val="008874B3"/>
    <w:rsid w:val="0088785B"/>
    <w:rsid w:val="00887B40"/>
    <w:rsid w:val="008919DB"/>
    <w:rsid w:val="0089279D"/>
    <w:rsid w:val="008927AD"/>
    <w:rsid w:val="00893254"/>
    <w:rsid w:val="00894C81"/>
    <w:rsid w:val="00895500"/>
    <w:rsid w:val="008970E7"/>
    <w:rsid w:val="008A0319"/>
    <w:rsid w:val="008A09F1"/>
    <w:rsid w:val="008A0B52"/>
    <w:rsid w:val="008A0D21"/>
    <w:rsid w:val="008A119F"/>
    <w:rsid w:val="008A1936"/>
    <w:rsid w:val="008A30BC"/>
    <w:rsid w:val="008A3656"/>
    <w:rsid w:val="008A414F"/>
    <w:rsid w:val="008A525C"/>
    <w:rsid w:val="008A5A89"/>
    <w:rsid w:val="008A7BAA"/>
    <w:rsid w:val="008B0C39"/>
    <w:rsid w:val="008B1CAF"/>
    <w:rsid w:val="008B3922"/>
    <w:rsid w:val="008B3B5A"/>
    <w:rsid w:val="008B556D"/>
    <w:rsid w:val="008B5B10"/>
    <w:rsid w:val="008B6ABD"/>
    <w:rsid w:val="008B6B59"/>
    <w:rsid w:val="008B6BFF"/>
    <w:rsid w:val="008C0ABC"/>
    <w:rsid w:val="008C1135"/>
    <w:rsid w:val="008C115F"/>
    <w:rsid w:val="008C219B"/>
    <w:rsid w:val="008C3838"/>
    <w:rsid w:val="008C3A1C"/>
    <w:rsid w:val="008C45CB"/>
    <w:rsid w:val="008C4E39"/>
    <w:rsid w:val="008C5AE1"/>
    <w:rsid w:val="008C5B7C"/>
    <w:rsid w:val="008C5DD0"/>
    <w:rsid w:val="008C6BFC"/>
    <w:rsid w:val="008D01B7"/>
    <w:rsid w:val="008D1FC2"/>
    <w:rsid w:val="008D1FD9"/>
    <w:rsid w:val="008D3B46"/>
    <w:rsid w:val="008D4020"/>
    <w:rsid w:val="008D6D98"/>
    <w:rsid w:val="008D7A93"/>
    <w:rsid w:val="008E0BD0"/>
    <w:rsid w:val="008E110E"/>
    <w:rsid w:val="008E1B21"/>
    <w:rsid w:val="008E22AD"/>
    <w:rsid w:val="008E2EB5"/>
    <w:rsid w:val="008E3952"/>
    <w:rsid w:val="008E3B3D"/>
    <w:rsid w:val="008E3B9B"/>
    <w:rsid w:val="008E3CB5"/>
    <w:rsid w:val="008E430A"/>
    <w:rsid w:val="008E4873"/>
    <w:rsid w:val="008E5613"/>
    <w:rsid w:val="008E58D4"/>
    <w:rsid w:val="008E5AB5"/>
    <w:rsid w:val="008E664A"/>
    <w:rsid w:val="008E687B"/>
    <w:rsid w:val="008F0777"/>
    <w:rsid w:val="008F2DF6"/>
    <w:rsid w:val="008F33D0"/>
    <w:rsid w:val="008F3E9F"/>
    <w:rsid w:val="008F44D9"/>
    <w:rsid w:val="008F507C"/>
    <w:rsid w:val="008F600F"/>
    <w:rsid w:val="008F61E0"/>
    <w:rsid w:val="008F6A56"/>
    <w:rsid w:val="00901511"/>
    <w:rsid w:val="00901EE5"/>
    <w:rsid w:val="00901F2B"/>
    <w:rsid w:val="00903109"/>
    <w:rsid w:val="00903E57"/>
    <w:rsid w:val="0090472F"/>
    <w:rsid w:val="009063FE"/>
    <w:rsid w:val="0090647A"/>
    <w:rsid w:val="009067A8"/>
    <w:rsid w:val="009071FC"/>
    <w:rsid w:val="00910D6F"/>
    <w:rsid w:val="00911394"/>
    <w:rsid w:val="0091153A"/>
    <w:rsid w:val="00911A43"/>
    <w:rsid w:val="009127D5"/>
    <w:rsid w:val="00913BC8"/>
    <w:rsid w:val="009149AE"/>
    <w:rsid w:val="00917143"/>
    <w:rsid w:val="009174B4"/>
    <w:rsid w:val="00917931"/>
    <w:rsid w:val="00917D4D"/>
    <w:rsid w:val="009206C3"/>
    <w:rsid w:val="009212E4"/>
    <w:rsid w:val="009229CC"/>
    <w:rsid w:val="00922B2D"/>
    <w:rsid w:val="00923072"/>
    <w:rsid w:val="00923681"/>
    <w:rsid w:val="0092524B"/>
    <w:rsid w:val="009254A7"/>
    <w:rsid w:val="009259FE"/>
    <w:rsid w:val="0092633E"/>
    <w:rsid w:val="00926A36"/>
    <w:rsid w:val="00926AAD"/>
    <w:rsid w:val="0093117B"/>
    <w:rsid w:val="0093147B"/>
    <w:rsid w:val="00931929"/>
    <w:rsid w:val="0093244F"/>
    <w:rsid w:val="0093291B"/>
    <w:rsid w:val="00933756"/>
    <w:rsid w:val="00933BEA"/>
    <w:rsid w:val="0093451B"/>
    <w:rsid w:val="00934BE8"/>
    <w:rsid w:val="00936009"/>
    <w:rsid w:val="0093685B"/>
    <w:rsid w:val="00936997"/>
    <w:rsid w:val="00936F38"/>
    <w:rsid w:val="00937238"/>
    <w:rsid w:val="009421DC"/>
    <w:rsid w:val="00942F65"/>
    <w:rsid w:val="009432E9"/>
    <w:rsid w:val="009438AC"/>
    <w:rsid w:val="00943993"/>
    <w:rsid w:val="00943AA1"/>
    <w:rsid w:val="00943F7A"/>
    <w:rsid w:val="0094448C"/>
    <w:rsid w:val="00944B0F"/>
    <w:rsid w:val="009462EE"/>
    <w:rsid w:val="00946C36"/>
    <w:rsid w:val="00947B77"/>
    <w:rsid w:val="00947E61"/>
    <w:rsid w:val="00951F5B"/>
    <w:rsid w:val="009523D7"/>
    <w:rsid w:val="00954BBC"/>
    <w:rsid w:val="00954CB5"/>
    <w:rsid w:val="00955A9B"/>
    <w:rsid w:val="00960C4C"/>
    <w:rsid w:val="00961ABE"/>
    <w:rsid w:val="009621E2"/>
    <w:rsid w:val="009630C3"/>
    <w:rsid w:val="0096364A"/>
    <w:rsid w:val="00964591"/>
    <w:rsid w:val="0096492F"/>
    <w:rsid w:val="00964E50"/>
    <w:rsid w:val="00966553"/>
    <w:rsid w:val="00967A9E"/>
    <w:rsid w:val="009702D6"/>
    <w:rsid w:val="00970CAE"/>
    <w:rsid w:val="00972A76"/>
    <w:rsid w:val="00974484"/>
    <w:rsid w:val="009754EF"/>
    <w:rsid w:val="00975A1E"/>
    <w:rsid w:val="00976440"/>
    <w:rsid w:val="00976AF0"/>
    <w:rsid w:val="00977AEB"/>
    <w:rsid w:val="00977C6E"/>
    <w:rsid w:val="00977D81"/>
    <w:rsid w:val="00980717"/>
    <w:rsid w:val="00981812"/>
    <w:rsid w:val="00981E91"/>
    <w:rsid w:val="00982117"/>
    <w:rsid w:val="00982BB6"/>
    <w:rsid w:val="00982E81"/>
    <w:rsid w:val="00983393"/>
    <w:rsid w:val="009838B3"/>
    <w:rsid w:val="009847E8"/>
    <w:rsid w:val="00984F0B"/>
    <w:rsid w:val="00985B91"/>
    <w:rsid w:val="0098744E"/>
    <w:rsid w:val="00990206"/>
    <w:rsid w:val="00990DDA"/>
    <w:rsid w:val="00991985"/>
    <w:rsid w:val="00991A23"/>
    <w:rsid w:val="00992F77"/>
    <w:rsid w:val="00995302"/>
    <w:rsid w:val="00996DDB"/>
    <w:rsid w:val="009A0F5B"/>
    <w:rsid w:val="009A1A33"/>
    <w:rsid w:val="009A230D"/>
    <w:rsid w:val="009A43E8"/>
    <w:rsid w:val="009A4838"/>
    <w:rsid w:val="009A592C"/>
    <w:rsid w:val="009A62D1"/>
    <w:rsid w:val="009A7C82"/>
    <w:rsid w:val="009B011A"/>
    <w:rsid w:val="009B2282"/>
    <w:rsid w:val="009B305D"/>
    <w:rsid w:val="009B3376"/>
    <w:rsid w:val="009B3451"/>
    <w:rsid w:val="009B3FA4"/>
    <w:rsid w:val="009B4134"/>
    <w:rsid w:val="009B5134"/>
    <w:rsid w:val="009B5B61"/>
    <w:rsid w:val="009B618B"/>
    <w:rsid w:val="009B7337"/>
    <w:rsid w:val="009C0859"/>
    <w:rsid w:val="009C1241"/>
    <w:rsid w:val="009C31E9"/>
    <w:rsid w:val="009C44B2"/>
    <w:rsid w:val="009C5179"/>
    <w:rsid w:val="009C56E7"/>
    <w:rsid w:val="009C57F9"/>
    <w:rsid w:val="009C5A18"/>
    <w:rsid w:val="009C6261"/>
    <w:rsid w:val="009C6AD5"/>
    <w:rsid w:val="009C7E4F"/>
    <w:rsid w:val="009D08AA"/>
    <w:rsid w:val="009D0FFE"/>
    <w:rsid w:val="009D1D61"/>
    <w:rsid w:val="009D3309"/>
    <w:rsid w:val="009D5316"/>
    <w:rsid w:val="009D53C4"/>
    <w:rsid w:val="009D7997"/>
    <w:rsid w:val="009D7D13"/>
    <w:rsid w:val="009E05C7"/>
    <w:rsid w:val="009E11CC"/>
    <w:rsid w:val="009E19D5"/>
    <w:rsid w:val="009E1C14"/>
    <w:rsid w:val="009E240E"/>
    <w:rsid w:val="009E499C"/>
    <w:rsid w:val="009E4E93"/>
    <w:rsid w:val="009E73B5"/>
    <w:rsid w:val="009F06BB"/>
    <w:rsid w:val="009F2769"/>
    <w:rsid w:val="009F3AAE"/>
    <w:rsid w:val="009F404D"/>
    <w:rsid w:val="009F4C63"/>
    <w:rsid w:val="009F503F"/>
    <w:rsid w:val="009F5808"/>
    <w:rsid w:val="00A01078"/>
    <w:rsid w:val="00A01C47"/>
    <w:rsid w:val="00A01C84"/>
    <w:rsid w:val="00A01E2A"/>
    <w:rsid w:val="00A01EF8"/>
    <w:rsid w:val="00A03D81"/>
    <w:rsid w:val="00A048E3"/>
    <w:rsid w:val="00A04E67"/>
    <w:rsid w:val="00A05705"/>
    <w:rsid w:val="00A0606D"/>
    <w:rsid w:val="00A1080B"/>
    <w:rsid w:val="00A1096D"/>
    <w:rsid w:val="00A10FBF"/>
    <w:rsid w:val="00A12574"/>
    <w:rsid w:val="00A12E69"/>
    <w:rsid w:val="00A14349"/>
    <w:rsid w:val="00A201BE"/>
    <w:rsid w:val="00A20720"/>
    <w:rsid w:val="00A21D0E"/>
    <w:rsid w:val="00A23052"/>
    <w:rsid w:val="00A231EE"/>
    <w:rsid w:val="00A23C64"/>
    <w:rsid w:val="00A244B0"/>
    <w:rsid w:val="00A24733"/>
    <w:rsid w:val="00A247F2"/>
    <w:rsid w:val="00A24CB4"/>
    <w:rsid w:val="00A27292"/>
    <w:rsid w:val="00A30A1D"/>
    <w:rsid w:val="00A31221"/>
    <w:rsid w:val="00A312C4"/>
    <w:rsid w:val="00A32E6B"/>
    <w:rsid w:val="00A33B8C"/>
    <w:rsid w:val="00A33D2F"/>
    <w:rsid w:val="00A34288"/>
    <w:rsid w:val="00A34B60"/>
    <w:rsid w:val="00A364D6"/>
    <w:rsid w:val="00A40622"/>
    <w:rsid w:val="00A456C5"/>
    <w:rsid w:val="00A45B77"/>
    <w:rsid w:val="00A45BEB"/>
    <w:rsid w:val="00A46992"/>
    <w:rsid w:val="00A50BCC"/>
    <w:rsid w:val="00A51E82"/>
    <w:rsid w:val="00A5248E"/>
    <w:rsid w:val="00A528A5"/>
    <w:rsid w:val="00A539A4"/>
    <w:rsid w:val="00A55525"/>
    <w:rsid w:val="00A57CB5"/>
    <w:rsid w:val="00A61769"/>
    <w:rsid w:val="00A62546"/>
    <w:rsid w:val="00A62D15"/>
    <w:rsid w:val="00A6346E"/>
    <w:rsid w:val="00A63AC1"/>
    <w:rsid w:val="00A641C7"/>
    <w:rsid w:val="00A653E6"/>
    <w:rsid w:val="00A65D52"/>
    <w:rsid w:val="00A6611E"/>
    <w:rsid w:val="00A67063"/>
    <w:rsid w:val="00A6716B"/>
    <w:rsid w:val="00A674BB"/>
    <w:rsid w:val="00A675FF"/>
    <w:rsid w:val="00A700E9"/>
    <w:rsid w:val="00A713CF"/>
    <w:rsid w:val="00A71CCC"/>
    <w:rsid w:val="00A72AD1"/>
    <w:rsid w:val="00A72B58"/>
    <w:rsid w:val="00A72C57"/>
    <w:rsid w:val="00A74C77"/>
    <w:rsid w:val="00A751E1"/>
    <w:rsid w:val="00A753D2"/>
    <w:rsid w:val="00A75C27"/>
    <w:rsid w:val="00A75CEC"/>
    <w:rsid w:val="00A7629C"/>
    <w:rsid w:val="00A76C04"/>
    <w:rsid w:val="00A776B7"/>
    <w:rsid w:val="00A77BEC"/>
    <w:rsid w:val="00A802DF"/>
    <w:rsid w:val="00A8225A"/>
    <w:rsid w:val="00A82E0E"/>
    <w:rsid w:val="00A82F85"/>
    <w:rsid w:val="00A830B0"/>
    <w:rsid w:val="00A8329B"/>
    <w:rsid w:val="00A834BE"/>
    <w:rsid w:val="00A8351E"/>
    <w:rsid w:val="00A90F86"/>
    <w:rsid w:val="00A9138F"/>
    <w:rsid w:val="00A929B8"/>
    <w:rsid w:val="00A92CDC"/>
    <w:rsid w:val="00A946A2"/>
    <w:rsid w:val="00A946F4"/>
    <w:rsid w:val="00A9531F"/>
    <w:rsid w:val="00A956A9"/>
    <w:rsid w:val="00A9668D"/>
    <w:rsid w:val="00A97D7C"/>
    <w:rsid w:val="00AA003F"/>
    <w:rsid w:val="00AA0853"/>
    <w:rsid w:val="00AA533D"/>
    <w:rsid w:val="00AA60A2"/>
    <w:rsid w:val="00AA68D6"/>
    <w:rsid w:val="00AA7976"/>
    <w:rsid w:val="00AB0A10"/>
    <w:rsid w:val="00AB1574"/>
    <w:rsid w:val="00AB19BC"/>
    <w:rsid w:val="00AB1E6A"/>
    <w:rsid w:val="00AB2D8E"/>
    <w:rsid w:val="00AB3143"/>
    <w:rsid w:val="00AB35BD"/>
    <w:rsid w:val="00AB3A8A"/>
    <w:rsid w:val="00AB3D26"/>
    <w:rsid w:val="00AB479D"/>
    <w:rsid w:val="00AB6591"/>
    <w:rsid w:val="00AB6833"/>
    <w:rsid w:val="00AB7915"/>
    <w:rsid w:val="00AC1F5B"/>
    <w:rsid w:val="00AC3433"/>
    <w:rsid w:val="00AC347D"/>
    <w:rsid w:val="00AC6269"/>
    <w:rsid w:val="00AC676F"/>
    <w:rsid w:val="00AC6E7D"/>
    <w:rsid w:val="00AD0599"/>
    <w:rsid w:val="00AD071F"/>
    <w:rsid w:val="00AD1600"/>
    <w:rsid w:val="00AD16DB"/>
    <w:rsid w:val="00AD2C4B"/>
    <w:rsid w:val="00AD2EC4"/>
    <w:rsid w:val="00AD57FB"/>
    <w:rsid w:val="00AD6214"/>
    <w:rsid w:val="00AD6F72"/>
    <w:rsid w:val="00AE03C9"/>
    <w:rsid w:val="00AE1D49"/>
    <w:rsid w:val="00AE328D"/>
    <w:rsid w:val="00AE41AD"/>
    <w:rsid w:val="00AE4214"/>
    <w:rsid w:val="00AE4239"/>
    <w:rsid w:val="00AE549B"/>
    <w:rsid w:val="00AE584F"/>
    <w:rsid w:val="00AE61E2"/>
    <w:rsid w:val="00AE6D22"/>
    <w:rsid w:val="00AE6FDE"/>
    <w:rsid w:val="00AF0A04"/>
    <w:rsid w:val="00AF0F41"/>
    <w:rsid w:val="00AF1635"/>
    <w:rsid w:val="00AF29D8"/>
    <w:rsid w:val="00AF2F2C"/>
    <w:rsid w:val="00AF2FA2"/>
    <w:rsid w:val="00AF3602"/>
    <w:rsid w:val="00AF3C02"/>
    <w:rsid w:val="00AF56B1"/>
    <w:rsid w:val="00AF675D"/>
    <w:rsid w:val="00AF6824"/>
    <w:rsid w:val="00AF6EDE"/>
    <w:rsid w:val="00AF79A6"/>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76E"/>
    <w:rsid w:val="00B16A63"/>
    <w:rsid w:val="00B16F38"/>
    <w:rsid w:val="00B1792D"/>
    <w:rsid w:val="00B17F4C"/>
    <w:rsid w:val="00B200A8"/>
    <w:rsid w:val="00B20ABE"/>
    <w:rsid w:val="00B20E84"/>
    <w:rsid w:val="00B21459"/>
    <w:rsid w:val="00B21B20"/>
    <w:rsid w:val="00B21BC3"/>
    <w:rsid w:val="00B22E58"/>
    <w:rsid w:val="00B230CA"/>
    <w:rsid w:val="00B249B9"/>
    <w:rsid w:val="00B265ED"/>
    <w:rsid w:val="00B31112"/>
    <w:rsid w:val="00B31872"/>
    <w:rsid w:val="00B31EEC"/>
    <w:rsid w:val="00B321F7"/>
    <w:rsid w:val="00B35FDD"/>
    <w:rsid w:val="00B361A5"/>
    <w:rsid w:val="00B36519"/>
    <w:rsid w:val="00B36A8A"/>
    <w:rsid w:val="00B40BB3"/>
    <w:rsid w:val="00B4103C"/>
    <w:rsid w:val="00B41FB3"/>
    <w:rsid w:val="00B43970"/>
    <w:rsid w:val="00B43FF7"/>
    <w:rsid w:val="00B45FAB"/>
    <w:rsid w:val="00B47283"/>
    <w:rsid w:val="00B50E8F"/>
    <w:rsid w:val="00B50EC6"/>
    <w:rsid w:val="00B52C0E"/>
    <w:rsid w:val="00B5331C"/>
    <w:rsid w:val="00B54622"/>
    <w:rsid w:val="00B549B6"/>
    <w:rsid w:val="00B55677"/>
    <w:rsid w:val="00B572C8"/>
    <w:rsid w:val="00B62F06"/>
    <w:rsid w:val="00B632EF"/>
    <w:rsid w:val="00B64085"/>
    <w:rsid w:val="00B64280"/>
    <w:rsid w:val="00B64B37"/>
    <w:rsid w:val="00B65B90"/>
    <w:rsid w:val="00B67CFA"/>
    <w:rsid w:val="00B70838"/>
    <w:rsid w:val="00B70C9C"/>
    <w:rsid w:val="00B72741"/>
    <w:rsid w:val="00B746AB"/>
    <w:rsid w:val="00B74AFA"/>
    <w:rsid w:val="00B74C9B"/>
    <w:rsid w:val="00B759B6"/>
    <w:rsid w:val="00B75EAC"/>
    <w:rsid w:val="00B75EF2"/>
    <w:rsid w:val="00B80307"/>
    <w:rsid w:val="00B80863"/>
    <w:rsid w:val="00B80C36"/>
    <w:rsid w:val="00B81F90"/>
    <w:rsid w:val="00B8260F"/>
    <w:rsid w:val="00B82C50"/>
    <w:rsid w:val="00B82C7E"/>
    <w:rsid w:val="00B82DFC"/>
    <w:rsid w:val="00B83AE6"/>
    <w:rsid w:val="00B83FDF"/>
    <w:rsid w:val="00B867F4"/>
    <w:rsid w:val="00B873CC"/>
    <w:rsid w:val="00B8749B"/>
    <w:rsid w:val="00B900A7"/>
    <w:rsid w:val="00B9011B"/>
    <w:rsid w:val="00B903EE"/>
    <w:rsid w:val="00B90A91"/>
    <w:rsid w:val="00B91B2F"/>
    <w:rsid w:val="00B91D6E"/>
    <w:rsid w:val="00B933CA"/>
    <w:rsid w:val="00B9371E"/>
    <w:rsid w:val="00B939E3"/>
    <w:rsid w:val="00B93A20"/>
    <w:rsid w:val="00B93FB0"/>
    <w:rsid w:val="00B94132"/>
    <w:rsid w:val="00B9456A"/>
    <w:rsid w:val="00B94C7F"/>
    <w:rsid w:val="00B954A1"/>
    <w:rsid w:val="00B95697"/>
    <w:rsid w:val="00B96CE8"/>
    <w:rsid w:val="00B9762F"/>
    <w:rsid w:val="00B97B42"/>
    <w:rsid w:val="00B97FED"/>
    <w:rsid w:val="00BA0320"/>
    <w:rsid w:val="00BA0382"/>
    <w:rsid w:val="00BA1440"/>
    <w:rsid w:val="00BA4B33"/>
    <w:rsid w:val="00BA6AF0"/>
    <w:rsid w:val="00BA6C30"/>
    <w:rsid w:val="00BB0321"/>
    <w:rsid w:val="00BB08BF"/>
    <w:rsid w:val="00BB14B4"/>
    <w:rsid w:val="00BB3AE9"/>
    <w:rsid w:val="00BB4138"/>
    <w:rsid w:val="00BB4D38"/>
    <w:rsid w:val="00BB5483"/>
    <w:rsid w:val="00BB578B"/>
    <w:rsid w:val="00BB6D5A"/>
    <w:rsid w:val="00BB711B"/>
    <w:rsid w:val="00BB779E"/>
    <w:rsid w:val="00BB77F0"/>
    <w:rsid w:val="00BB7B4A"/>
    <w:rsid w:val="00BC15C0"/>
    <w:rsid w:val="00BC1D1C"/>
    <w:rsid w:val="00BC4860"/>
    <w:rsid w:val="00BC5FC1"/>
    <w:rsid w:val="00BC6AE3"/>
    <w:rsid w:val="00BC6C67"/>
    <w:rsid w:val="00BC6D8F"/>
    <w:rsid w:val="00BC72D4"/>
    <w:rsid w:val="00BD0C6C"/>
    <w:rsid w:val="00BD1500"/>
    <w:rsid w:val="00BD18C2"/>
    <w:rsid w:val="00BD1F47"/>
    <w:rsid w:val="00BD272B"/>
    <w:rsid w:val="00BD274D"/>
    <w:rsid w:val="00BD294D"/>
    <w:rsid w:val="00BD403B"/>
    <w:rsid w:val="00BD4FCD"/>
    <w:rsid w:val="00BD55B3"/>
    <w:rsid w:val="00BD677F"/>
    <w:rsid w:val="00BD7FF5"/>
    <w:rsid w:val="00BE09D3"/>
    <w:rsid w:val="00BE0EEA"/>
    <w:rsid w:val="00BE1119"/>
    <w:rsid w:val="00BE39B7"/>
    <w:rsid w:val="00BE4867"/>
    <w:rsid w:val="00BE5274"/>
    <w:rsid w:val="00BE7BE7"/>
    <w:rsid w:val="00BF07EF"/>
    <w:rsid w:val="00BF09FF"/>
    <w:rsid w:val="00BF2983"/>
    <w:rsid w:val="00BF29AB"/>
    <w:rsid w:val="00BF3FCC"/>
    <w:rsid w:val="00BF466D"/>
    <w:rsid w:val="00BF60DB"/>
    <w:rsid w:val="00BF7EE7"/>
    <w:rsid w:val="00C0125F"/>
    <w:rsid w:val="00C0274D"/>
    <w:rsid w:val="00C02CF7"/>
    <w:rsid w:val="00C03643"/>
    <w:rsid w:val="00C048DA"/>
    <w:rsid w:val="00C049B6"/>
    <w:rsid w:val="00C04CDF"/>
    <w:rsid w:val="00C06104"/>
    <w:rsid w:val="00C0642C"/>
    <w:rsid w:val="00C078F8"/>
    <w:rsid w:val="00C07911"/>
    <w:rsid w:val="00C10186"/>
    <w:rsid w:val="00C12598"/>
    <w:rsid w:val="00C12FA1"/>
    <w:rsid w:val="00C139CF"/>
    <w:rsid w:val="00C142D1"/>
    <w:rsid w:val="00C14F1E"/>
    <w:rsid w:val="00C16576"/>
    <w:rsid w:val="00C165EA"/>
    <w:rsid w:val="00C168FE"/>
    <w:rsid w:val="00C17081"/>
    <w:rsid w:val="00C17BF0"/>
    <w:rsid w:val="00C21BD1"/>
    <w:rsid w:val="00C22225"/>
    <w:rsid w:val="00C24BDF"/>
    <w:rsid w:val="00C24C1D"/>
    <w:rsid w:val="00C25738"/>
    <w:rsid w:val="00C25935"/>
    <w:rsid w:val="00C25974"/>
    <w:rsid w:val="00C25DC2"/>
    <w:rsid w:val="00C26C63"/>
    <w:rsid w:val="00C30B97"/>
    <w:rsid w:val="00C31981"/>
    <w:rsid w:val="00C31F16"/>
    <w:rsid w:val="00C33A80"/>
    <w:rsid w:val="00C34204"/>
    <w:rsid w:val="00C3510D"/>
    <w:rsid w:val="00C364AB"/>
    <w:rsid w:val="00C373F5"/>
    <w:rsid w:val="00C37636"/>
    <w:rsid w:val="00C37C1B"/>
    <w:rsid w:val="00C37D63"/>
    <w:rsid w:val="00C41084"/>
    <w:rsid w:val="00C41548"/>
    <w:rsid w:val="00C428D2"/>
    <w:rsid w:val="00C42EC6"/>
    <w:rsid w:val="00C4360B"/>
    <w:rsid w:val="00C43A5B"/>
    <w:rsid w:val="00C43AD6"/>
    <w:rsid w:val="00C45747"/>
    <w:rsid w:val="00C52278"/>
    <w:rsid w:val="00C52D87"/>
    <w:rsid w:val="00C52DA5"/>
    <w:rsid w:val="00C52DBF"/>
    <w:rsid w:val="00C55076"/>
    <w:rsid w:val="00C55C22"/>
    <w:rsid w:val="00C55D2C"/>
    <w:rsid w:val="00C56738"/>
    <w:rsid w:val="00C56961"/>
    <w:rsid w:val="00C61B08"/>
    <w:rsid w:val="00C61B65"/>
    <w:rsid w:val="00C61BB5"/>
    <w:rsid w:val="00C61C00"/>
    <w:rsid w:val="00C63BD9"/>
    <w:rsid w:val="00C6470E"/>
    <w:rsid w:val="00C6660D"/>
    <w:rsid w:val="00C66F39"/>
    <w:rsid w:val="00C70BA5"/>
    <w:rsid w:val="00C7117F"/>
    <w:rsid w:val="00C715F5"/>
    <w:rsid w:val="00C71781"/>
    <w:rsid w:val="00C7202F"/>
    <w:rsid w:val="00C73020"/>
    <w:rsid w:val="00C74500"/>
    <w:rsid w:val="00C74B58"/>
    <w:rsid w:val="00C74BE7"/>
    <w:rsid w:val="00C76AB2"/>
    <w:rsid w:val="00C77921"/>
    <w:rsid w:val="00C80BF1"/>
    <w:rsid w:val="00C8283E"/>
    <w:rsid w:val="00C847D5"/>
    <w:rsid w:val="00C849F1"/>
    <w:rsid w:val="00C85D3E"/>
    <w:rsid w:val="00C864B6"/>
    <w:rsid w:val="00C87460"/>
    <w:rsid w:val="00C90EC8"/>
    <w:rsid w:val="00C91962"/>
    <w:rsid w:val="00C922DC"/>
    <w:rsid w:val="00C92545"/>
    <w:rsid w:val="00C93759"/>
    <w:rsid w:val="00C937FA"/>
    <w:rsid w:val="00C93C52"/>
    <w:rsid w:val="00C9406D"/>
    <w:rsid w:val="00C94500"/>
    <w:rsid w:val="00C9528D"/>
    <w:rsid w:val="00C96353"/>
    <w:rsid w:val="00C96E91"/>
    <w:rsid w:val="00C970DC"/>
    <w:rsid w:val="00C972F3"/>
    <w:rsid w:val="00C9738C"/>
    <w:rsid w:val="00CA0A91"/>
    <w:rsid w:val="00CA0C5A"/>
    <w:rsid w:val="00CA0FB1"/>
    <w:rsid w:val="00CA22A3"/>
    <w:rsid w:val="00CA444C"/>
    <w:rsid w:val="00CA4FD2"/>
    <w:rsid w:val="00CA54E0"/>
    <w:rsid w:val="00CA5CC6"/>
    <w:rsid w:val="00CA7080"/>
    <w:rsid w:val="00CB253F"/>
    <w:rsid w:val="00CB25FE"/>
    <w:rsid w:val="00CB2D98"/>
    <w:rsid w:val="00CB7A6B"/>
    <w:rsid w:val="00CC115F"/>
    <w:rsid w:val="00CC2B7D"/>
    <w:rsid w:val="00CC2FFE"/>
    <w:rsid w:val="00CC4468"/>
    <w:rsid w:val="00CC4B04"/>
    <w:rsid w:val="00CC5551"/>
    <w:rsid w:val="00CC7EE2"/>
    <w:rsid w:val="00CD0933"/>
    <w:rsid w:val="00CD0EA8"/>
    <w:rsid w:val="00CD125B"/>
    <w:rsid w:val="00CD1B40"/>
    <w:rsid w:val="00CD3E17"/>
    <w:rsid w:val="00CD44A2"/>
    <w:rsid w:val="00CD52BB"/>
    <w:rsid w:val="00CD75B0"/>
    <w:rsid w:val="00CD7622"/>
    <w:rsid w:val="00CD782A"/>
    <w:rsid w:val="00CE1E75"/>
    <w:rsid w:val="00CE40AA"/>
    <w:rsid w:val="00CE650F"/>
    <w:rsid w:val="00CE6BC3"/>
    <w:rsid w:val="00CE71AA"/>
    <w:rsid w:val="00CE79A3"/>
    <w:rsid w:val="00CE7D31"/>
    <w:rsid w:val="00CF0C27"/>
    <w:rsid w:val="00CF10FC"/>
    <w:rsid w:val="00CF1E63"/>
    <w:rsid w:val="00CF2166"/>
    <w:rsid w:val="00CF2B6C"/>
    <w:rsid w:val="00CF42D6"/>
    <w:rsid w:val="00CF62FA"/>
    <w:rsid w:val="00CF67EC"/>
    <w:rsid w:val="00CF6E62"/>
    <w:rsid w:val="00D003D7"/>
    <w:rsid w:val="00D018CC"/>
    <w:rsid w:val="00D06F34"/>
    <w:rsid w:val="00D12158"/>
    <w:rsid w:val="00D125FC"/>
    <w:rsid w:val="00D12BA4"/>
    <w:rsid w:val="00D1339D"/>
    <w:rsid w:val="00D1399A"/>
    <w:rsid w:val="00D13AF8"/>
    <w:rsid w:val="00D13C70"/>
    <w:rsid w:val="00D13E2C"/>
    <w:rsid w:val="00D14B36"/>
    <w:rsid w:val="00D15621"/>
    <w:rsid w:val="00D15C81"/>
    <w:rsid w:val="00D17A98"/>
    <w:rsid w:val="00D20709"/>
    <w:rsid w:val="00D2173C"/>
    <w:rsid w:val="00D2192D"/>
    <w:rsid w:val="00D2221E"/>
    <w:rsid w:val="00D23D70"/>
    <w:rsid w:val="00D23FC7"/>
    <w:rsid w:val="00D2460E"/>
    <w:rsid w:val="00D25198"/>
    <w:rsid w:val="00D25BAC"/>
    <w:rsid w:val="00D27A25"/>
    <w:rsid w:val="00D30458"/>
    <w:rsid w:val="00D31225"/>
    <w:rsid w:val="00D32600"/>
    <w:rsid w:val="00D33E42"/>
    <w:rsid w:val="00D35797"/>
    <w:rsid w:val="00D36397"/>
    <w:rsid w:val="00D3679D"/>
    <w:rsid w:val="00D36F0D"/>
    <w:rsid w:val="00D405C7"/>
    <w:rsid w:val="00D40614"/>
    <w:rsid w:val="00D42867"/>
    <w:rsid w:val="00D429A3"/>
    <w:rsid w:val="00D4399E"/>
    <w:rsid w:val="00D43F4A"/>
    <w:rsid w:val="00D445D6"/>
    <w:rsid w:val="00D44FCB"/>
    <w:rsid w:val="00D4512A"/>
    <w:rsid w:val="00D45505"/>
    <w:rsid w:val="00D45DB5"/>
    <w:rsid w:val="00D47852"/>
    <w:rsid w:val="00D47F88"/>
    <w:rsid w:val="00D47FA2"/>
    <w:rsid w:val="00D51A30"/>
    <w:rsid w:val="00D52A96"/>
    <w:rsid w:val="00D534A4"/>
    <w:rsid w:val="00D5429C"/>
    <w:rsid w:val="00D54E4C"/>
    <w:rsid w:val="00D54E4E"/>
    <w:rsid w:val="00D55E72"/>
    <w:rsid w:val="00D56CD4"/>
    <w:rsid w:val="00D572C4"/>
    <w:rsid w:val="00D60302"/>
    <w:rsid w:val="00D60D53"/>
    <w:rsid w:val="00D6133A"/>
    <w:rsid w:val="00D61FAD"/>
    <w:rsid w:val="00D62513"/>
    <w:rsid w:val="00D62619"/>
    <w:rsid w:val="00D62B2B"/>
    <w:rsid w:val="00D6405F"/>
    <w:rsid w:val="00D64366"/>
    <w:rsid w:val="00D65909"/>
    <w:rsid w:val="00D65C72"/>
    <w:rsid w:val="00D666A3"/>
    <w:rsid w:val="00D67184"/>
    <w:rsid w:val="00D67C25"/>
    <w:rsid w:val="00D70720"/>
    <w:rsid w:val="00D7203C"/>
    <w:rsid w:val="00D72883"/>
    <w:rsid w:val="00D73689"/>
    <w:rsid w:val="00D74C98"/>
    <w:rsid w:val="00D77ED0"/>
    <w:rsid w:val="00D803CE"/>
    <w:rsid w:val="00D80BF5"/>
    <w:rsid w:val="00D80C1B"/>
    <w:rsid w:val="00D81ADE"/>
    <w:rsid w:val="00D8327A"/>
    <w:rsid w:val="00D848D6"/>
    <w:rsid w:val="00D857A1"/>
    <w:rsid w:val="00D86423"/>
    <w:rsid w:val="00D8766A"/>
    <w:rsid w:val="00D87DD6"/>
    <w:rsid w:val="00D909C5"/>
    <w:rsid w:val="00D916B2"/>
    <w:rsid w:val="00D9591F"/>
    <w:rsid w:val="00D95C0C"/>
    <w:rsid w:val="00D96A46"/>
    <w:rsid w:val="00D97FDB"/>
    <w:rsid w:val="00DA0F80"/>
    <w:rsid w:val="00DA191A"/>
    <w:rsid w:val="00DA1F58"/>
    <w:rsid w:val="00DA2172"/>
    <w:rsid w:val="00DA289F"/>
    <w:rsid w:val="00DA3823"/>
    <w:rsid w:val="00DA44C5"/>
    <w:rsid w:val="00DA5425"/>
    <w:rsid w:val="00DA54B6"/>
    <w:rsid w:val="00DA6204"/>
    <w:rsid w:val="00DB0EF0"/>
    <w:rsid w:val="00DB1E79"/>
    <w:rsid w:val="00DB3AC1"/>
    <w:rsid w:val="00DB71E7"/>
    <w:rsid w:val="00DC0F66"/>
    <w:rsid w:val="00DC18C5"/>
    <w:rsid w:val="00DC1A3A"/>
    <w:rsid w:val="00DC3918"/>
    <w:rsid w:val="00DC47A9"/>
    <w:rsid w:val="00DC4F1D"/>
    <w:rsid w:val="00DC5179"/>
    <w:rsid w:val="00DC52B0"/>
    <w:rsid w:val="00DC6D45"/>
    <w:rsid w:val="00DC6DD4"/>
    <w:rsid w:val="00DC7E16"/>
    <w:rsid w:val="00DD170D"/>
    <w:rsid w:val="00DD1F85"/>
    <w:rsid w:val="00DD20F4"/>
    <w:rsid w:val="00DD3EA9"/>
    <w:rsid w:val="00DD3FF8"/>
    <w:rsid w:val="00DD442E"/>
    <w:rsid w:val="00DD63D7"/>
    <w:rsid w:val="00DD77C8"/>
    <w:rsid w:val="00DD7E92"/>
    <w:rsid w:val="00DE0082"/>
    <w:rsid w:val="00DE1323"/>
    <w:rsid w:val="00DE2DAD"/>
    <w:rsid w:val="00DE4A01"/>
    <w:rsid w:val="00DE5790"/>
    <w:rsid w:val="00DE580C"/>
    <w:rsid w:val="00DE6487"/>
    <w:rsid w:val="00DE70C0"/>
    <w:rsid w:val="00DE728B"/>
    <w:rsid w:val="00DE734C"/>
    <w:rsid w:val="00DE7F6C"/>
    <w:rsid w:val="00DF135B"/>
    <w:rsid w:val="00DF1EA7"/>
    <w:rsid w:val="00DF1FB5"/>
    <w:rsid w:val="00DF2500"/>
    <w:rsid w:val="00DF29B4"/>
    <w:rsid w:val="00DF3D99"/>
    <w:rsid w:val="00DF4290"/>
    <w:rsid w:val="00DF536B"/>
    <w:rsid w:val="00DF5394"/>
    <w:rsid w:val="00DF5402"/>
    <w:rsid w:val="00E00405"/>
    <w:rsid w:val="00E012D8"/>
    <w:rsid w:val="00E01798"/>
    <w:rsid w:val="00E01D98"/>
    <w:rsid w:val="00E01E13"/>
    <w:rsid w:val="00E0431F"/>
    <w:rsid w:val="00E04843"/>
    <w:rsid w:val="00E04CA9"/>
    <w:rsid w:val="00E04F3C"/>
    <w:rsid w:val="00E06842"/>
    <w:rsid w:val="00E06A09"/>
    <w:rsid w:val="00E071FA"/>
    <w:rsid w:val="00E105A0"/>
    <w:rsid w:val="00E1121E"/>
    <w:rsid w:val="00E112EE"/>
    <w:rsid w:val="00E1167C"/>
    <w:rsid w:val="00E13BD1"/>
    <w:rsid w:val="00E13D12"/>
    <w:rsid w:val="00E16BEC"/>
    <w:rsid w:val="00E203E1"/>
    <w:rsid w:val="00E20BD5"/>
    <w:rsid w:val="00E213CF"/>
    <w:rsid w:val="00E235E6"/>
    <w:rsid w:val="00E2412D"/>
    <w:rsid w:val="00E254FA"/>
    <w:rsid w:val="00E26DA9"/>
    <w:rsid w:val="00E27B6C"/>
    <w:rsid w:val="00E30521"/>
    <w:rsid w:val="00E31484"/>
    <w:rsid w:val="00E31FD9"/>
    <w:rsid w:val="00E328B5"/>
    <w:rsid w:val="00E330CE"/>
    <w:rsid w:val="00E335C1"/>
    <w:rsid w:val="00E33D1A"/>
    <w:rsid w:val="00E341DD"/>
    <w:rsid w:val="00E346C4"/>
    <w:rsid w:val="00E367E5"/>
    <w:rsid w:val="00E40ABD"/>
    <w:rsid w:val="00E4179E"/>
    <w:rsid w:val="00E42651"/>
    <w:rsid w:val="00E44F67"/>
    <w:rsid w:val="00E45EDE"/>
    <w:rsid w:val="00E45F73"/>
    <w:rsid w:val="00E4678B"/>
    <w:rsid w:val="00E46BA1"/>
    <w:rsid w:val="00E47FB7"/>
    <w:rsid w:val="00E509EB"/>
    <w:rsid w:val="00E50AE9"/>
    <w:rsid w:val="00E517C5"/>
    <w:rsid w:val="00E5210F"/>
    <w:rsid w:val="00E56DCD"/>
    <w:rsid w:val="00E5722F"/>
    <w:rsid w:val="00E604C5"/>
    <w:rsid w:val="00E60E6A"/>
    <w:rsid w:val="00E624B0"/>
    <w:rsid w:val="00E62AD4"/>
    <w:rsid w:val="00E62E07"/>
    <w:rsid w:val="00E62FBC"/>
    <w:rsid w:val="00E65413"/>
    <w:rsid w:val="00E6553E"/>
    <w:rsid w:val="00E65967"/>
    <w:rsid w:val="00E65A10"/>
    <w:rsid w:val="00E6710A"/>
    <w:rsid w:val="00E675CF"/>
    <w:rsid w:val="00E70D56"/>
    <w:rsid w:val="00E714D0"/>
    <w:rsid w:val="00E83B43"/>
    <w:rsid w:val="00E85BC9"/>
    <w:rsid w:val="00E8665B"/>
    <w:rsid w:val="00E86F93"/>
    <w:rsid w:val="00E87AD2"/>
    <w:rsid w:val="00E9033A"/>
    <w:rsid w:val="00E91322"/>
    <w:rsid w:val="00E91AD3"/>
    <w:rsid w:val="00E92D31"/>
    <w:rsid w:val="00E93257"/>
    <w:rsid w:val="00E96131"/>
    <w:rsid w:val="00E9625A"/>
    <w:rsid w:val="00E96312"/>
    <w:rsid w:val="00E96D5D"/>
    <w:rsid w:val="00EA12A7"/>
    <w:rsid w:val="00EA12F5"/>
    <w:rsid w:val="00EA17EA"/>
    <w:rsid w:val="00EA1B90"/>
    <w:rsid w:val="00EA3278"/>
    <w:rsid w:val="00EA3642"/>
    <w:rsid w:val="00EA42CB"/>
    <w:rsid w:val="00EA4537"/>
    <w:rsid w:val="00EA6678"/>
    <w:rsid w:val="00EA713E"/>
    <w:rsid w:val="00EA7954"/>
    <w:rsid w:val="00EB0480"/>
    <w:rsid w:val="00EB08B3"/>
    <w:rsid w:val="00EB0F4E"/>
    <w:rsid w:val="00EB3C4D"/>
    <w:rsid w:val="00EB4155"/>
    <w:rsid w:val="00EB5B58"/>
    <w:rsid w:val="00EB5CE8"/>
    <w:rsid w:val="00EB6061"/>
    <w:rsid w:val="00EB6158"/>
    <w:rsid w:val="00EB671E"/>
    <w:rsid w:val="00EB6BAB"/>
    <w:rsid w:val="00EB6FF6"/>
    <w:rsid w:val="00EB743E"/>
    <w:rsid w:val="00EB753A"/>
    <w:rsid w:val="00EB780E"/>
    <w:rsid w:val="00EB7E45"/>
    <w:rsid w:val="00EC0538"/>
    <w:rsid w:val="00EC1BC6"/>
    <w:rsid w:val="00EC2BDF"/>
    <w:rsid w:val="00EC33AF"/>
    <w:rsid w:val="00EC4BDD"/>
    <w:rsid w:val="00EC5D1F"/>
    <w:rsid w:val="00EC5EAE"/>
    <w:rsid w:val="00EC7DB9"/>
    <w:rsid w:val="00ED3388"/>
    <w:rsid w:val="00ED445F"/>
    <w:rsid w:val="00ED5249"/>
    <w:rsid w:val="00ED5864"/>
    <w:rsid w:val="00ED643B"/>
    <w:rsid w:val="00ED7EAC"/>
    <w:rsid w:val="00EE1265"/>
    <w:rsid w:val="00EE15F9"/>
    <w:rsid w:val="00EE2166"/>
    <w:rsid w:val="00EE2CD6"/>
    <w:rsid w:val="00EE373D"/>
    <w:rsid w:val="00EE390F"/>
    <w:rsid w:val="00EE52B9"/>
    <w:rsid w:val="00EE586F"/>
    <w:rsid w:val="00EE5BC1"/>
    <w:rsid w:val="00EE5E08"/>
    <w:rsid w:val="00EE6272"/>
    <w:rsid w:val="00EF0442"/>
    <w:rsid w:val="00EF5C28"/>
    <w:rsid w:val="00EF5E75"/>
    <w:rsid w:val="00EF6101"/>
    <w:rsid w:val="00EF656F"/>
    <w:rsid w:val="00EF79D8"/>
    <w:rsid w:val="00F033B4"/>
    <w:rsid w:val="00F04367"/>
    <w:rsid w:val="00F04618"/>
    <w:rsid w:val="00F04D02"/>
    <w:rsid w:val="00F053A6"/>
    <w:rsid w:val="00F11995"/>
    <w:rsid w:val="00F11A7E"/>
    <w:rsid w:val="00F123F2"/>
    <w:rsid w:val="00F131D6"/>
    <w:rsid w:val="00F1590C"/>
    <w:rsid w:val="00F16B95"/>
    <w:rsid w:val="00F2021D"/>
    <w:rsid w:val="00F227E8"/>
    <w:rsid w:val="00F228AB"/>
    <w:rsid w:val="00F25849"/>
    <w:rsid w:val="00F25E1A"/>
    <w:rsid w:val="00F26C9C"/>
    <w:rsid w:val="00F27EDC"/>
    <w:rsid w:val="00F31109"/>
    <w:rsid w:val="00F31EA8"/>
    <w:rsid w:val="00F3203E"/>
    <w:rsid w:val="00F33A82"/>
    <w:rsid w:val="00F33A9D"/>
    <w:rsid w:val="00F341FA"/>
    <w:rsid w:val="00F35F20"/>
    <w:rsid w:val="00F3760B"/>
    <w:rsid w:val="00F37F68"/>
    <w:rsid w:val="00F40289"/>
    <w:rsid w:val="00F40AAE"/>
    <w:rsid w:val="00F41177"/>
    <w:rsid w:val="00F41688"/>
    <w:rsid w:val="00F41DA9"/>
    <w:rsid w:val="00F42A09"/>
    <w:rsid w:val="00F42C3D"/>
    <w:rsid w:val="00F4345C"/>
    <w:rsid w:val="00F43517"/>
    <w:rsid w:val="00F464A2"/>
    <w:rsid w:val="00F46FE3"/>
    <w:rsid w:val="00F47921"/>
    <w:rsid w:val="00F47D26"/>
    <w:rsid w:val="00F5125C"/>
    <w:rsid w:val="00F51A2F"/>
    <w:rsid w:val="00F52295"/>
    <w:rsid w:val="00F523EB"/>
    <w:rsid w:val="00F52830"/>
    <w:rsid w:val="00F52B97"/>
    <w:rsid w:val="00F55720"/>
    <w:rsid w:val="00F5671F"/>
    <w:rsid w:val="00F56E61"/>
    <w:rsid w:val="00F56EB7"/>
    <w:rsid w:val="00F57195"/>
    <w:rsid w:val="00F57A28"/>
    <w:rsid w:val="00F603AD"/>
    <w:rsid w:val="00F60714"/>
    <w:rsid w:val="00F61593"/>
    <w:rsid w:val="00F62DFC"/>
    <w:rsid w:val="00F63069"/>
    <w:rsid w:val="00F6388B"/>
    <w:rsid w:val="00F6463E"/>
    <w:rsid w:val="00F64676"/>
    <w:rsid w:val="00F649CF"/>
    <w:rsid w:val="00F64E6F"/>
    <w:rsid w:val="00F664D6"/>
    <w:rsid w:val="00F66595"/>
    <w:rsid w:val="00F6667D"/>
    <w:rsid w:val="00F6692B"/>
    <w:rsid w:val="00F67188"/>
    <w:rsid w:val="00F67BD5"/>
    <w:rsid w:val="00F67C39"/>
    <w:rsid w:val="00F701CB"/>
    <w:rsid w:val="00F724AB"/>
    <w:rsid w:val="00F72ACA"/>
    <w:rsid w:val="00F73BD1"/>
    <w:rsid w:val="00F75064"/>
    <w:rsid w:val="00F75ADF"/>
    <w:rsid w:val="00F75C64"/>
    <w:rsid w:val="00F7787D"/>
    <w:rsid w:val="00F779B7"/>
    <w:rsid w:val="00F77B68"/>
    <w:rsid w:val="00F77D0F"/>
    <w:rsid w:val="00F80294"/>
    <w:rsid w:val="00F8089D"/>
    <w:rsid w:val="00F808EF"/>
    <w:rsid w:val="00F813FD"/>
    <w:rsid w:val="00F82753"/>
    <w:rsid w:val="00F83399"/>
    <w:rsid w:val="00F8393F"/>
    <w:rsid w:val="00F843A7"/>
    <w:rsid w:val="00F8486E"/>
    <w:rsid w:val="00F84B07"/>
    <w:rsid w:val="00F851DC"/>
    <w:rsid w:val="00F86489"/>
    <w:rsid w:val="00F8684A"/>
    <w:rsid w:val="00F901F1"/>
    <w:rsid w:val="00F915B8"/>
    <w:rsid w:val="00F916AC"/>
    <w:rsid w:val="00F92D40"/>
    <w:rsid w:val="00F936BC"/>
    <w:rsid w:val="00F9448D"/>
    <w:rsid w:val="00F94945"/>
    <w:rsid w:val="00F94E68"/>
    <w:rsid w:val="00F94F17"/>
    <w:rsid w:val="00F958BC"/>
    <w:rsid w:val="00F960AE"/>
    <w:rsid w:val="00F96460"/>
    <w:rsid w:val="00F96CBE"/>
    <w:rsid w:val="00F975E5"/>
    <w:rsid w:val="00F9763F"/>
    <w:rsid w:val="00F9783C"/>
    <w:rsid w:val="00F97E2A"/>
    <w:rsid w:val="00FA076F"/>
    <w:rsid w:val="00FA0A2C"/>
    <w:rsid w:val="00FA1C91"/>
    <w:rsid w:val="00FA2655"/>
    <w:rsid w:val="00FA2E1A"/>
    <w:rsid w:val="00FA3785"/>
    <w:rsid w:val="00FA3976"/>
    <w:rsid w:val="00FA4DAF"/>
    <w:rsid w:val="00FA4F37"/>
    <w:rsid w:val="00FA70F4"/>
    <w:rsid w:val="00FB0BE3"/>
    <w:rsid w:val="00FB0E7E"/>
    <w:rsid w:val="00FB1600"/>
    <w:rsid w:val="00FB20E4"/>
    <w:rsid w:val="00FB3D2F"/>
    <w:rsid w:val="00FB3E6C"/>
    <w:rsid w:val="00FB400C"/>
    <w:rsid w:val="00FB7BAC"/>
    <w:rsid w:val="00FC0068"/>
    <w:rsid w:val="00FC19F3"/>
    <w:rsid w:val="00FC1EDF"/>
    <w:rsid w:val="00FC2ED0"/>
    <w:rsid w:val="00FC3878"/>
    <w:rsid w:val="00FC3F91"/>
    <w:rsid w:val="00FC421F"/>
    <w:rsid w:val="00FC48B3"/>
    <w:rsid w:val="00FC48E3"/>
    <w:rsid w:val="00FC498C"/>
    <w:rsid w:val="00FD0A58"/>
    <w:rsid w:val="00FD2D8D"/>
    <w:rsid w:val="00FD3005"/>
    <w:rsid w:val="00FD355B"/>
    <w:rsid w:val="00FD3628"/>
    <w:rsid w:val="00FD4003"/>
    <w:rsid w:val="00FD49A0"/>
    <w:rsid w:val="00FD4F88"/>
    <w:rsid w:val="00FD5014"/>
    <w:rsid w:val="00FD7D5E"/>
    <w:rsid w:val="00FE1393"/>
    <w:rsid w:val="00FE2506"/>
    <w:rsid w:val="00FE2B1A"/>
    <w:rsid w:val="00FE2F50"/>
    <w:rsid w:val="00FE31B7"/>
    <w:rsid w:val="00FE4FE9"/>
    <w:rsid w:val="00FE7FC9"/>
    <w:rsid w:val="00FF0F8C"/>
    <w:rsid w:val="00FF2C63"/>
    <w:rsid w:val="00FF3F73"/>
    <w:rsid w:val="00FF4213"/>
    <w:rsid w:val="00FF572B"/>
    <w:rsid w:val="00FF57A8"/>
    <w:rsid w:val="00FF59A9"/>
    <w:rsid w:val="00FF5E71"/>
    <w:rsid w:val="00FF64BE"/>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E49FCD"/>
  <w14:defaultImageDpi w14:val="300"/>
  <w15:docId w15:val="{97284D45-D321-4F02-8A10-2A24F892A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40AA"/>
    <w:rPr>
      <w:rFonts w:ascii="Arial" w:hAnsi="Arial"/>
      <w:sz w:val="22"/>
      <w:szCs w:val="24"/>
    </w:rPr>
  </w:style>
  <w:style w:type="paragraph" w:styleId="Heading1">
    <w:name w:val="heading 1"/>
    <w:basedOn w:val="Normal"/>
    <w:next w:val="Normal"/>
    <w:qFormat/>
    <w:rsid w:val="00570E3F"/>
    <w:pPr>
      <w:keepNext/>
      <w:spacing w:line="480" w:lineRule="exact"/>
      <w:jc w:val="center"/>
      <w:outlineLvl w:val="0"/>
    </w:pPr>
    <w:rPr>
      <w:rFonts w:ascii="Arial Bold" w:hAnsi="Arial Bold" w:cs="Arial"/>
      <w:b/>
      <w:bCs/>
      <w:caps/>
      <w:kern w:val="32"/>
      <w:sz w:val="48"/>
      <w:szCs w:val="48"/>
    </w:rPr>
  </w:style>
  <w:style w:type="paragraph" w:styleId="Heading2">
    <w:name w:val="heading 2"/>
    <w:basedOn w:val="Normal"/>
    <w:next w:val="Normal"/>
    <w:qFormat/>
    <w:rsid w:val="00570E3F"/>
    <w:pPr>
      <w:keepNext/>
      <w:spacing w:before="240" w:after="60"/>
      <w:outlineLvl w:val="1"/>
    </w:pPr>
    <w:rPr>
      <w:rFonts w:cs="Arial"/>
      <w:b/>
      <w:bCs/>
      <w:iCs/>
      <w:sz w:val="28"/>
      <w:szCs w:val="28"/>
    </w:rPr>
  </w:style>
  <w:style w:type="paragraph" w:styleId="Heading3">
    <w:name w:val="heading 3"/>
    <w:basedOn w:val="Normal"/>
    <w:next w:val="Normal"/>
    <w:qFormat/>
    <w:rsid w:val="00570E3F"/>
    <w:pPr>
      <w:keepNext/>
      <w:spacing w:after="60"/>
      <w:outlineLvl w:val="2"/>
    </w:pPr>
    <w:rPr>
      <w:rFonts w:cs="Arial"/>
      <w:b/>
      <w:bCs/>
      <w:sz w:val="24"/>
      <w:szCs w:val="22"/>
    </w:rPr>
  </w:style>
  <w:style w:type="paragraph" w:styleId="Heading4">
    <w:name w:val="heading 4"/>
    <w:basedOn w:val="Heading3"/>
    <w:next w:val="Normal"/>
    <w:link w:val="Heading4Char"/>
    <w:qFormat/>
    <w:rsid w:val="00570E3F"/>
    <w:pPr>
      <w:outlineLvl w:val="3"/>
    </w:pPr>
    <w:rPr>
      <w:sz w:val="22"/>
    </w:rPr>
  </w:style>
  <w:style w:type="paragraph" w:styleId="Heading7">
    <w:name w:val="heading 7"/>
    <w:basedOn w:val="Normal"/>
    <w:next w:val="Normal"/>
    <w:link w:val="Heading7Char"/>
    <w:rsid w:val="00D40614"/>
    <w:pPr>
      <w:spacing w:before="240" w:after="60"/>
      <w:outlineLvl w:val="6"/>
    </w:pPr>
    <w:rPr>
      <w:rFonts w:ascii="Cambria" w:eastAsia="MS Mincho"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B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41688"/>
    <w:pPr>
      <w:tabs>
        <w:tab w:val="center" w:pos="4513"/>
        <w:tab w:val="right" w:pos="9026"/>
      </w:tabs>
    </w:pPr>
  </w:style>
  <w:style w:type="paragraph" w:customStyle="1" w:styleId="BasicParagraph">
    <w:name w:val="[Basic Paragraph]"/>
    <w:basedOn w:val="Normal"/>
    <w:rsid w:val="00A72C57"/>
    <w:pPr>
      <w:autoSpaceDE w:val="0"/>
      <w:autoSpaceDN w:val="0"/>
      <w:adjustRightInd w:val="0"/>
      <w:spacing w:line="288" w:lineRule="auto"/>
      <w:textAlignment w:val="center"/>
    </w:pPr>
    <w:rPr>
      <w:color w:val="000000"/>
      <w:lang w:val="en-GB"/>
    </w:rPr>
  </w:style>
  <w:style w:type="character" w:customStyle="1" w:styleId="Heading4Char">
    <w:name w:val="Heading 4 Char"/>
    <w:link w:val="Heading4"/>
    <w:rsid w:val="00570E3F"/>
    <w:rPr>
      <w:rFonts w:ascii="Arial" w:hAnsi="Arial" w:cs="Arial"/>
      <w:b/>
      <w:bCs/>
      <w:sz w:val="22"/>
      <w:szCs w:val="22"/>
    </w:rPr>
  </w:style>
  <w:style w:type="character" w:customStyle="1" w:styleId="Heading7Char">
    <w:name w:val="Heading 7 Char"/>
    <w:link w:val="Heading7"/>
    <w:semiHidden/>
    <w:rsid w:val="00D40614"/>
    <w:rPr>
      <w:rFonts w:ascii="Cambria" w:eastAsia="MS Mincho" w:hAnsi="Cambria" w:cs="Times New Roman"/>
      <w:sz w:val="24"/>
      <w:szCs w:val="24"/>
      <w:lang w:eastAsia="en-AU"/>
    </w:rPr>
  </w:style>
  <w:style w:type="table" w:styleId="ListTable2-Accent5">
    <w:name w:val="List Table 2 Accent 5"/>
    <w:basedOn w:val="TableNormal"/>
    <w:uiPriority w:val="47"/>
    <w:rsid w:val="007B364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Text">
    <w:name w:val="Table Text"/>
    <w:basedOn w:val="Normal"/>
    <w:qFormat/>
    <w:rsid w:val="007B3647"/>
    <w:pPr>
      <w:spacing w:before="60" w:after="60"/>
    </w:pPr>
    <w:rPr>
      <w:szCs w:val="20"/>
      <w:lang w:val="en-GB"/>
    </w:rPr>
  </w:style>
  <w:style w:type="paragraph" w:customStyle="1" w:styleId="Versionhistory">
    <w:name w:val="Version history"/>
    <w:basedOn w:val="Normal"/>
    <w:rsid w:val="00026331"/>
    <w:pPr>
      <w:tabs>
        <w:tab w:val="left" w:pos="2552"/>
      </w:tabs>
      <w:spacing w:before="120"/>
    </w:pPr>
    <w:rPr>
      <w:b/>
      <w:color w:val="404040" w:themeColor="text1" w:themeTint="BF"/>
      <w:szCs w:val="22"/>
    </w:rPr>
  </w:style>
  <w:style w:type="numbering" w:customStyle="1" w:styleId="BulletList">
    <w:name w:val="Bullet List"/>
    <w:uiPriority w:val="99"/>
    <w:rsid w:val="00EA17EA"/>
    <w:pPr>
      <w:numPr>
        <w:numId w:val="8"/>
      </w:numPr>
    </w:pPr>
  </w:style>
  <w:style w:type="numbering" w:customStyle="1" w:styleId="Numberlist">
    <w:name w:val="Number list"/>
    <w:uiPriority w:val="99"/>
    <w:rsid w:val="00137F97"/>
    <w:pPr>
      <w:numPr>
        <w:numId w:val="10"/>
      </w:numPr>
    </w:pPr>
  </w:style>
  <w:style w:type="character" w:customStyle="1" w:styleId="HeaderChar">
    <w:name w:val="Header Char"/>
    <w:basedOn w:val="DefaultParagraphFont"/>
    <w:link w:val="Header"/>
    <w:rsid w:val="00F41688"/>
    <w:rPr>
      <w:rFonts w:ascii="Arial" w:hAnsi="Arial"/>
      <w:sz w:val="22"/>
      <w:szCs w:val="24"/>
    </w:rPr>
  </w:style>
  <w:style w:type="paragraph" w:styleId="ListBullet">
    <w:name w:val="List Bullet"/>
    <w:basedOn w:val="ListParagraph"/>
    <w:unhideWhenUsed/>
    <w:qFormat/>
    <w:rsid w:val="00CF42D6"/>
    <w:pPr>
      <w:numPr>
        <w:numId w:val="9"/>
      </w:numPr>
    </w:pPr>
  </w:style>
  <w:style w:type="paragraph" w:styleId="BalloonText">
    <w:name w:val="Balloon Text"/>
    <w:basedOn w:val="Normal"/>
    <w:link w:val="BalloonTextChar"/>
    <w:semiHidden/>
    <w:unhideWhenUsed/>
    <w:rsid w:val="006431BA"/>
    <w:rPr>
      <w:rFonts w:ascii="Segoe UI" w:hAnsi="Segoe UI" w:cs="Segoe UI"/>
      <w:sz w:val="18"/>
      <w:szCs w:val="18"/>
    </w:rPr>
  </w:style>
  <w:style w:type="paragraph" w:customStyle="1" w:styleId="TableHeading">
    <w:name w:val="Table Heading"/>
    <w:basedOn w:val="Normal"/>
    <w:qFormat/>
    <w:rsid w:val="007B3647"/>
    <w:pPr>
      <w:spacing w:before="120" w:after="120"/>
    </w:pPr>
    <w:rPr>
      <w:rFonts w:ascii="Arial Bold" w:hAnsi="Arial Bold"/>
      <w:b/>
      <w:color w:val="000000" w:themeColor="text1"/>
    </w:rPr>
  </w:style>
  <w:style w:type="paragraph" w:customStyle="1" w:styleId="Line">
    <w:name w:val="Line"/>
    <w:basedOn w:val="Normal"/>
    <w:rsid w:val="000F7D70"/>
    <w:pPr>
      <w:pBdr>
        <w:bottom w:val="single" w:sz="4" w:space="1" w:color="auto"/>
      </w:pBdr>
    </w:pPr>
    <w:rPr>
      <w:sz w:val="12"/>
      <w:szCs w:val="20"/>
    </w:rPr>
  </w:style>
  <w:style w:type="paragraph" w:customStyle="1" w:styleId="PracticeGuideTitle">
    <w:name w:val="Practice Guide Title"/>
    <w:basedOn w:val="Normal"/>
    <w:qFormat/>
    <w:rsid w:val="00570E3F"/>
    <w:pPr>
      <w:spacing w:after="120"/>
      <w:ind w:left="2835" w:hanging="2835"/>
      <w:jc w:val="center"/>
    </w:pPr>
    <w:rPr>
      <w:sz w:val="36"/>
      <w:szCs w:val="20"/>
    </w:rPr>
  </w:style>
  <w:style w:type="paragraph" w:styleId="ListParagraph">
    <w:name w:val="List Paragraph"/>
    <w:uiPriority w:val="34"/>
    <w:qFormat/>
    <w:rsid w:val="00362D5D"/>
    <w:pPr>
      <w:ind w:left="720"/>
      <w:contextualSpacing/>
    </w:pPr>
    <w:rPr>
      <w:rFonts w:ascii="Arial" w:hAnsi="Arial"/>
      <w:sz w:val="22"/>
      <w:szCs w:val="24"/>
    </w:rPr>
  </w:style>
  <w:style w:type="paragraph" w:styleId="Caption">
    <w:name w:val="caption"/>
    <w:basedOn w:val="Normal"/>
    <w:next w:val="Normal"/>
    <w:link w:val="CaptionChar"/>
    <w:uiPriority w:val="35"/>
    <w:unhideWhenUsed/>
    <w:qFormat/>
    <w:rsid w:val="009D08AA"/>
    <w:pPr>
      <w:suppressAutoHyphens/>
      <w:spacing w:before="120" w:after="120"/>
    </w:pPr>
    <w:rPr>
      <w:bCs/>
      <w:color w:val="7F7F7F" w:themeColor="text1" w:themeTint="80"/>
      <w:sz w:val="16"/>
      <w:szCs w:val="20"/>
    </w:rPr>
  </w:style>
  <w:style w:type="character" w:customStyle="1" w:styleId="CaptionChar">
    <w:name w:val="Caption Char"/>
    <w:link w:val="Caption"/>
    <w:uiPriority w:val="35"/>
    <w:locked/>
    <w:rsid w:val="009D08AA"/>
    <w:rPr>
      <w:rFonts w:ascii="Arial" w:hAnsi="Arial"/>
      <w:bCs/>
      <w:color w:val="7F7F7F" w:themeColor="text1" w:themeTint="80"/>
      <w:sz w:val="16"/>
    </w:rPr>
  </w:style>
  <w:style w:type="paragraph" w:styleId="Subtitle">
    <w:name w:val="Subtitle"/>
    <w:basedOn w:val="Normal"/>
    <w:next w:val="Normal"/>
    <w:link w:val="SubtitleChar"/>
    <w:rsid w:val="00570E3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570E3F"/>
    <w:rPr>
      <w:rFonts w:asciiTheme="minorHAnsi" w:eastAsiaTheme="minorEastAsia" w:hAnsiTheme="minorHAnsi" w:cstheme="minorBidi"/>
      <w:color w:val="5A5A5A" w:themeColor="text1" w:themeTint="A5"/>
      <w:spacing w:val="15"/>
      <w:sz w:val="22"/>
      <w:szCs w:val="22"/>
    </w:rPr>
  </w:style>
  <w:style w:type="numbering" w:customStyle="1" w:styleId="Style1">
    <w:name w:val="Style1"/>
    <w:uiPriority w:val="99"/>
    <w:rsid w:val="00137F97"/>
    <w:pPr>
      <w:numPr>
        <w:numId w:val="13"/>
      </w:numPr>
    </w:pPr>
  </w:style>
  <w:style w:type="paragraph" w:customStyle="1" w:styleId="TableTitle">
    <w:name w:val="Table Title"/>
    <w:qFormat/>
    <w:rsid w:val="00EC0538"/>
    <w:rPr>
      <w:rFonts w:ascii="Arial" w:hAnsi="Arial" w:cs="Arial"/>
      <w:b/>
      <w:bCs/>
      <w:sz w:val="22"/>
      <w:szCs w:val="22"/>
    </w:rPr>
  </w:style>
  <w:style w:type="table" w:styleId="TableGridLight">
    <w:name w:val="Grid Table Light"/>
    <w:basedOn w:val="TableNormal"/>
    <w:rsid w:val="00362D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73"/>
    <w:qFormat/>
    <w:rsid w:val="00C945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C94500"/>
    <w:rPr>
      <w:rFonts w:ascii="Arial" w:hAnsi="Arial"/>
      <w:i/>
      <w:iCs/>
      <w:color w:val="404040" w:themeColor="text1" w:themeTint="BF"/>
      <w:sz w:val="22"/>
      <w:szCs w:val="24"/>
    </w:rPr>
  </w:style>
  <w:style w:type="character" w:styleId="Hyperlink">
    <w:name w:val="Hyperlink"/>
    <w:basedOn w:val="DefaultParagraphFont"/>
    <w:rsid w:val="008A1936"/>
    <w:rPr>
      <w:color w:val="0000FF" w:themeColor="hyperlink"/>
      <w:u w:val="single"/>
    </w:rPr>
  </w:style>
  <w:style w:type="paragraph" w:styleId="ListNumber">
    <w:name w:val="List Number"/>
    <w:basedOn w:val="Normal"/>
    <w:unhideWhenUsed/>
    <w:qFormat/>
    <w:rsid w:val="00CF42D6"/>
    <w:pPr>
      <w:numPr>
        <w:numId w:val="26"/>
      </w:numPr>
      <w:contextualSpacing/>
    </w:pPr>
  </w:style>
  <w:style w:type="character" w:customStyle="1" w:styleId="BalloonTextChar">
    <w:name w:val="Balloon Text Char"/>
    <w:basedOn w:val="DefaultParagraphFont"/>
    <w:link w:val="BalloonText"/>
    <w:semiHidden/>
    <w:rsid w:val="006431BA"/>
    <w:rPr>
      <w:rFonts w:ascii="Segoe UI" w:hAnsi="Segoe UI" w:cs="Segoe UI"/>
      <w:sz w:val="18"/>
      <w:szCs w:val="18"/>
    </w:rPr>
  </w:style>
  <w:style w:type="paragraph" w:styleId="Footer">
    <w:name w:val="footer"/>
    <w:basedOn w:val="Normal"/>
    <w:link w:val="FooterChar"/>
    <w:uiPriority w:val="99"/>
    <w:unhideWhenUsed/>
    <w:rsid w:val="00F41688"/>
    <w:pPr>
      <w:tabs>
        <w:tab w:val="center" w:pos="4513"/>
        <w:tab w:val="right" w:pos="9026"/>
      </w:tabs>
    </w:pPr>
  </w:style>
  <w:style w:type="character" w:customStyle="1" w:styleId="FooterChar">
    <w:name w:val="Footer Char"/>
    <w:basedOn w:val="DefaultParagraphFont"/>
    <w:link w:val="Footer"/>
    <w:uiPriority w:val="99"/>
    <w:rsid w:val="00F41688"/>
    <w:rPr>
      <w:rFonts w:ascii="Arial" w:hAnsi="Arial"/>
      <w:sz w:val="22"/>
      <w:szCs w:val="24"/>
    </w:rPr>
  </w:style>
  <w:style w:type="paragraph" w:styleId="BodyText">
    <w:name w:val="Body Text"/>
    <w:basedOn w:val="Normal"/>
    <w:link w:val="BodyTextChar"/>
    <w:uiPriority w:val="1"/>
    <w:qFormat/>
    <w:rsid w:val="006227DF"/>
    <w:pPr>
      <w:widowControl w:val="0"/>
      <w:autoSpaceDE w:val="0"/>
      <w:autoSpaceDN w:val="0"/>
    </w:pPr>
    <w:rPr>
      <w:rFonts w:eastAsia="Arial" w:cs="Arial"/>
      <w:szCs w:val="22"/>
      <w:lang w:bidi="en-AU"/>
    </w:rPr>
  </w:style>
  <w:style w:type="character" w:customStyle="1" w:styleId="BodyTextChar">
    <w:name w:val="Body Text Char"/>
    <w:basedOn w:val="DefaultParagraphFont"/>
    <w:link w:val="BodyText"/>
    <w:uiPriority w:val="1"/>
    <w:rsid w:val="006227DF"/>
    <w:rPr>
      <w:rFonts w:ascii="Arial" w:eastAsia="Arial" w:hAnsi="Arial" w:cs="Arial"/>
      <w:sz w:val="22"/>
      <w:szCs w:val="22"/>
      <w:lang w:bidi="en-AU"/>
    </w:rPr>
  </w:style>
  <w:style w:type="table" w:styleId="GridTable4-Accent3">
    <w:name w:val="Grid Table 4 Accent 3"/>
    <w:basedOn w:val="TableNormal"/>
    <w:uiPriority w:val="49"/>
    <w:rsid w:val="006227D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CommentReference">
    <w:name w:val="annotation reference"/>
    <w:basedOn w:val="DefaultParagraphFont"/>
    <w:uiPriority w:val="99"/>
    <w:semiHidden/>
    <w:unhideWhenUsed/>
    <w:rsid w:val="006227DF"/>
    <w:rPr>
      <w:sz w:val="16"/>
      <w:szCs w:val="16"/>
    </w:rPr>
  </w:style>
  <w:style w:type="paragraph" w:styleId="CommentText">
    <w:name w:val="annotation text"/>
    <w:basedOn w:val="Normal"/>
    <w:link w:val="CommentTextChar"/>
    <w:unhideWhenUsed/>
    <w:rsid w:val="006227DF"/>
    <w:rPr>
      <w:sz w:val="20"/>
      <w:szCs w:val="20"/>
    </w:rPr>
  </w:style>
  <w:style w:type="character" w:customStyle="1" w:styleId="CommentTextChar">
    <w:name w:val="Comment Text Char"/>
    <w:basedOn w:val="DefaultParagraphFont"/>
    <w:link w:val="CommentText"/>
    <w:rsid w:val="006227DF"/>
    <w:rPr>
      <w:rFonts w:ascii="Arial" w:hAnsi="Arial"/>
    </w:rPr>
  </w:style>
  <w:style w:type="paragraph" w:styleId="CommentSubject">
    <w:name w:val="annotation subject"/>
    <w:basedOn w:val="CommentText"/>
    <w:next w:val="CommentText"/>
    <w:link w:val="CommentSubjectChar"/>
    <w:semiHidden/>
    <w:unhideWhenUsed/>
    <w:rsid w:val="00FF4213"/>
    <w:rPr>
      <w:b/>
      <w:bCs/>
    </w:rPr>
  </w:style>
  <w:style w:type="character" w:customStyle="1" w:styleId="CommentSubjectChar">
    <w:name w:val="Comment Subject Char"/>
    <w:basedOn w:val="CommentTextChar"/>
    <w:link w:val="CommentSubject"/>
    <w:semiHidden/>
    <w:rsid w:val="00FF4213"/>
    <w:rPr>
      <w:rFonts w:ascii="Arial" w:hAnsi="Arial"/>
      <w:b/>
      <w:bCs/>
    </w:rPr>
  </w:style>
  <w:style w:type="paragraph" w:styleId="Revision">
    <w:name w:val="Revision"/>
    <w:hidden/>
    <w:uiPriority w:val="71"/>
    <w:semiHidden/>
    <w:rsid w:val="004D5DBF"/>
    <w:rPr>
      <w:rFonts w:ascii="Arial" w:hAnsi="Arial"/>
      <w:sz w:val="22"/>
      <w:szCs w:val="24"/>
    </w:rPr>
  </w:style>
  <w:style w:type="paragraph" w:styleId="List2">
    <w:name w:val="List 2"/>
    <w:basedOn w:val="Normal"/>
    <w:uiPriority w:val="99"/>
    <w:semiHidden/>
    <w:unhideWhenUsed/>
    <w:rsid w:val="006B33AE"/>
    <w:pPr>
      <w:ind w:left="566" w:hanging="283"/>
      <w:contextualSpacing/>
    </w:pPr>
  </w:style>
  <w:style w:type="character" w:styleId="Strong">
    <w:name w:val="Strong"/>
    <w:basedOn w:val="DefaultParagraphFont"/>
    <w:uiPriority w:val="22"/>
    <w:qFormat/>
    <w:rsid w:val="006B33AE"/>
    <w:rPr>
      <w:rFonts w:ascii="Verdana" w:hAnsi="Verdana"/>
      <w:b/>
      <w:bCs/>
      <w:sz w:val="20"/>
    </w:rPr>
  </w:style>
  <w:style w:type="paragraph" w:customStyle="1" w:styleId="Note">
    <w:name w:val="Note"/>
    <w:qFormat/>
    <w:rsid w:val="006B33AE"/>
    <w:pPr>
      <w:pBdr>
        <w:left w:val="single" w:sz="36" w:space="4" w:color="FFDD49"/>
      </w:pBdr>
      <w:shd w:val="clear" w:color="auto" w:fill="FFF8DB"/>
      <w:spacing w:before="120" w:after="120"/>
    </w:pPr>
    <w:rPr>
      <w:rFonts w:ascii="Verdana" w:eastAsiaTheme="minorHAnsi" w:hAnsi="Verdana" w:cstheme="minorBidi"/>
      <w:szCs w:val="22"/>
      <w:lang w:eastAsia="en-US"/>
    </w:rPr>
  </w:style>
  <w:style w:type="character" w:styleId="FollowedHyperlink">
    <w:name w:val="FollowedHyperlink"/>
    <w:basedOn w:val="DefaultParagraphFont"/>
    <w:rsid w:val="00EC4BDD"/>
    <w:rPr>
      <w:color w:val="800080" w:themeColor="followedHyperlink"/>
      <w:u w:val="single"/>
    </w:rPr>
  </w:style>
  <w:style w:type="character" w:styleId="UnresolvedMention">
    <w:name w:val="Unresolved Mention"/>
    <w:basedOn w:val="DefaultParagraphFont"/>
    <w:uiPriority w:val="99"/>
    <w:semiHidden/>
    <w:unhideWhenUsed/>
    <w:rsid w:val="008C5B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21539">
      <w:bodyDiv w:val="1"/>
      <w:marLeft w:val="0"/>
      <w:marRight w:val="0"/>
      <w:marTop w:val="0"/>
      <w:marBottom w:val="0"/>
      <w:divBdr>
        <w:top w:val="none" w:sz="0" w:space="0" w:color="auto"/>
        <w:left w:val="none" w:sz="0" w:space="0" w:color="auto"/>
        <w:bottom w:val="none" w:sz="0" w:space="0" w:color="auto"/>
        <w:right w:val="none" w:sz="0" w:space="0" w:color="auto"/>
      </w:divBdr>
    </w:div>
    <w:div w:id="805512788">
      <w:bodyDiv w:val="1"/>
      <w:marLeft w:val="0"/>
      <w:marRight w:val="0"/>
      <w:marTop w:val="0"/>
      <w:marBottom w:val="0"/>
      <w:divBdr>
        <w:top w:val="none" w:sz="0" w:space="0" w:color="auto"/>
        <w:left w:val="none" w:sz="0" w:space="0" w:color="auto"/>
        <w:bottom w:val="none" w:sz="0" w:space="0" w:color="auto"/>
        <w:right w:val="none" w:sz="0" w:space="0" w:color="auto"/>
      </w:divBdr>
    </w:div>
    <w:div w:id="1310864825">
      <w:bodyDiv w:val="1"/>
      <w:marLeft w:val="0"/>
      <w:marRight w:val="0"/>
      <w:marTop w:val="0"/>
      <w:marBottom w:val="0"/>
      <w:divBdr>
        <w:top w:val="none" w:sz="0" w:space="0" w:color="auto"/>
        <w:left w:val="none" w:sz="0" w:space="0" w:color="auto"/>
        <w:bottom w:val="none" w:sz="0" w:space="0" w:color="auto"/>
        <w:right w:val="none" w:sz="0" w:space="0" w:color="auto"/>
      </w:divBdr>
    </w:div>
    <w:div w:id="1433815958">
      <w:bodyDiv w:val="1"/>
      <w:marLeft w:val="0"/>
      <w:marRight w:val="0"/>
      <w:marTop w:val="0"/>
      <w:marBottom w:val="0"/>
      <w:divBdr>
        <w:top w:val="none" w:sz="0" w:space="0" w:color="auto"/>
        <w:left w:val="none" w:sz="0" w:space="0" w:color="auto"/>
        <w:bottom w:val="none" w:sz="0" w:space="0" w:color="auto"/>
        <w:right w:val="none" w:sz="0" w:space="0" w:color="auto"/>
      </w:divBdr>
    </w:div>
    <w:div w:id="1540586315">
      <w:bodyDiv w:val="1"/>
      <w:marLeft w:val="0"/>
      <w:marRight w:val="0"/>
      <w:marTop w:val="0"/>
      <w:marBottom w:val="0"/>
      <w:divBdr>
        <w:top w:val="none" w:sz="0" w:space="0" w:color="auto"/>
        <w:left w:val="none" w:sz="0" w:space="0" w:color="auto"/>
        <w:bottom w:val="none" w:sz="0" w:space="0" w:color="auto"/>
        <w:right w:val="none" w:sz="0" w:space="0" w:color="auto"/>
      </w:divBdr>
    </w:div>
    <w:div w:id="187630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pm.csyw.qld.gov.au/resources/resource/Family-Participation-Program-Involvement-durin-1/7d6e9f59-ab48-47fd-a58f-cd0dc12c6f9d" TargetMode="External"/><Relationship Id="rId13" Type="http://schemas.openxmlformats.org/officeDocument/2006/relationships/hyperlink" Target="https://cspm.csyw.qld.gov.au/procedures/support-a-child-in-care" TargetMode="External"/><Relationship Id="rId18" Type="http://schemas.openxmlformats.org/officeDocument/2006/relationships/diagramQuickStyle" Target="diagrams/quickStyle1.xml"/><Relationship Id="rId26" Type="http://schemas.openxmlformats.org/officeDocument/2006/relationships/hyperlink" Target="https://cspm.csyw.qld.gov.au/resources/resource/Practice-panels/ce0aa5a2-49b8-40ac-b975-ebed621f4778" TargetMode="External"/><Relationship Id="rId3" Type="http://schemas.openxmlformats.org/officeDocument/2006/relationships/styles" Target="styles.xml"/><Relationship Id="rId21" Type="http://schemas.openxmlformats.org/officeDocument/2006/relationships/hyperlink" Target="http://www.csyw.qld.gov.au/FPP" TargetMode="External"/><Relationship Id="rId7" Type="http://schemas.openxmlformats.org/officeDocument/2006/relationships/endnotes" Target="endnotes.xml"/><Relationship Id="rId12" Type="http://schemas.openxmlformats.org/officeDocument/2006/relationships/hyperlink" Target="https://cspm.csyw.qld.gov.au/resources/resource/Practice-panels/ce0aa5a2-49b8-40ac-b975-ebed621f4778" TargetMode="External"/><Relationship Id="rId17" Type="http://schemas.openxmlformats.org/officeDocument/2006/relationships/diagramLayout" Target="diagrams/layout1.xml"/><Relationship Id="rId25" Type="http://schemas.openxmlformats.org/officeDocument/2006/relationships/hyperlink" Target="https://cspm.csyw.qld.gov.au/resources/resource/Family-group-meetings-legislative-requirements/f4417e57-839e-4582-b86c-1920b62bf92d"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pm.csyw.qld.gov.au/resources/resource/Family-Participation-Program-Priority-referral-poi/73ca58a4-6cef-49aa-9253-da71d992156b" TargetMode="External"/><Relationship Id="rId24" Type="http://schemas.openxmlformats.org/officeDocument/2006/relationships/hyperlink" Target="https://cspm.csyw.qld.gov.au/resources/resource/Family-Participation-Program-Priority-referral-poi/73ca58a4-6cef-49aa-9253-da71d992156b" TargetMode="External"/><Relationship Id="rId5" Type="http://schemas.openxmlformats.org/officeDocument/2006/relationships/webSettings" Target="webSettings.xml"/><Relationship Id="rId15" Type="http://schemas.openxmlformats.org/officeDocument/2006/relationships/hyperlink" Target="https://cspm.csyw.qld.gov.au/resources/resource/Family-group-meetings-legislative-requirements/f4417e57-839e-4582-b86c-1920b62bf92d" TargetMode="External"/><Relationship Id="rId23" Type="http://schemas.openxmlformats.org/officeDocument/2006/relationships/hyperlink" Target="https://cspm.csyw.qld.gov.au/resources/resource/Family-Participation-Program-Involvement-during-an/ded12b6e-4ba4-4e15-92ad-8cc47040c247" TargetMode="External"/><Relationship Id="rId28" Type="http://schemas.openxmlformats.org/officeDocument/2006/relationships/footer" Target="footer1.xml"/><Relationship Id="rId10" Type="http://schemas.openxmlformats.org/officeDocument/2006/relationships/hyperlink" Target="https://cspm.csyw.qld.gov.au/procedures/investigate-and-assess/decide-if-a-child-is-in-need-of-protection"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s://cspm.csyw.qld.gov.au/procedures/investigate-and-assess/plan-the-investigation-and-assessment" TargetMode="External"/><Relationship Id="rId14" Type="http://schemas.openxmlformats.org/officeDocument/2006/relationships/hyperlink" Target="https://cspm.csyw.qld.gov.au/resources/resource/Family-led-decision-making-key-concepts/96139ad2-01c1-42ab-be40-778abacedc97" TargetMode="External"/><Relationship Id="rId22" Type="http://schemas.openxmlformats.org/officeDocument/2006/relationships/hyperlink" Target="https://cspm.csyw.qld.gov.au/resources/resource/Family-led-decision-making-key-concepts/96139ad2-01c1-42ab-be40-778abacedc97"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4BA963-9607-4947-8F2A-69F23FBE822B}" type="doc">
      <dgm:prSet loTypeId="urn:microsoft.com/office/officeart/2005/8/layout/venn1" loCatId="relationship" qsTypeId="urn:microsoft.com/office/officeart/2005/8/quickstyle/simple1" qsCatId="simple" csTypeId="urn:microsoft.com/office/officeart/2005/8/colors/accent1_2" csCatId="accent1" phldr="1"/>
      <dgm:spPr/>
    </dgm:pt>
    <dgm:pt modelId="{88EC0927-2172-460B-858F-CDF384D8022B}">
      <dgm:prSet phldrT="[Text]" custT="1"/>
      <dgm:spPr>
        <a:solidFill>
          <a:schemeClr val="accent6">
            <a:lumMod val="60000"/>
            <a:lumOff val="40000"/>
            <a:alpha val="50000"/>
          </a:schemeClr>
        </a:solidFill>
        <a:ln>
          <a:noFill/>
        </a:ln>
      </dgm:spPr>
      <dgm:t>
        <a:bodyPr/>
        <a:lstStyle/>
        <a:p>
          <a:pPr algn="l"/>
          <a:endParaRPr lang="en-AU" sz="1100" b="0"/>
        </a:p>
      </dgm:t>
    </dgm:pt>
    <dgm:pt modelId="{03669083-1EE5-47C8-B443-67482FDAE225}" type="parTrans" cxnId="{DE99478A-B28C-4BC3-A55D-3709833F1580}">
      <dgm:prSet/>
      <dgm:spPr/>
      <dgm:t>
        <a:bodyPr/>
        <a:lstStyle/>
        <a:p>
          <a:endParaRPr lang="en-AU"/>
        </a:p>
      </dgm:t>
    </dgm:pt>
    <dgm:pt modelId="{B95B5610-5FA9-41E0-BAC0-7C579DEF2C78}" type="sibTrans" cxnId="{DE99478A-B28C-4BC3-A55D-3709833F1580}">
      <dgm:prSet/>
      <dgm:spPr/>
      <dgm:t>
        <a:bodyPr/>
        <a:lstStyle/>
        <a:p>
          <a:endParaRPr lang="en-AU"/>
        </a:p>
      </dgm:t>
    </dgm:pt>
    <dgm:pt modelId="{B532C901-7DBD-4488-9DB0-CEE5D327C169}">
      <dgm:prSet phldrT="[Text]" custT="1"/>
      <dgm:spPr>
        <a:ln>
          <a:noFill/>
        </a:ln>
      </dgm:spPr>
      <dgm:t>
        <a:bodyPr/>
        <a:lstStyle/>
        <a:p>
          <a:pPr algn="l"/>
          <a:endParaRPr lang="en-AU" sz="1100" b="0"/>
        </a:p>
      </dgm:t>
    </dgm:pt>
    <dgm:pt modelId="{06A4B4AD-51ED-4E1B-9A4E-607B5242F582}" type="parTrans" cxnId="{13660E8C-72B0-4F54-B38A-D50B6BF266C2}">
      <dgm:prSet/>
      <dgm:spPr/>
      <dgm:t>
        <a:bodyPr/>
        <a:lstStyle/>
        <a:p>
          <a:endParaRPr lang="en-AU"/>
        </a:p>
      </dgm:t>
    </dgm:pt>
    <dgm:pt modelId="{D6A4D70D-24C2-4570-8522-B2895A41C61F}" type="sibTrans" cxnId="{13660E8C-72B0-4F54-B38A-D50B6BF266C2}">
      <dgm:prSet/>
      <dgm:spPr/>
      <dgm:t>
        <a:bodyPr/>
        <a:lstStyle/>
        <a:p>
          <a:endParaRPr lang="en-AU"/>
        </a:p>
      </dgm:t>
    </dgm:pt>
    <dgm:pt modelId="{F9A4C912-7204-4F4E-921A-76066142C00F}" type="pres">
      <dgm:prSet presAssocID="{B24BA963-9607-4947-8F2A-69F23FBE822B}" presName="compositeShape" presStyleCnt="0">
        <dgm:presLayoutVars>
          <dgm:chMax val="7"/>
          <dgm:dir/>
          <dgm:resizeHandles val="exact"/>
        </dgm:presLayoutVars>
      </dgm:prSet>
      <dgm:spPr/>
    </dgm:pt>
    <dgm:pt modelId="{EC271E57-5D61-4B21-B309-CB8D83823AD1}" type="pres">
      <dgm:prSet presAssocID="{88EC0927-2172-460B-858F-CDF384D8022B}" presName="circ1" presStyleLbl="vennNode1" presStyleIdx="0" presStyleCnt="2" custScaleX="103491" custScaleY="100547" custLinFactNeighborX="13646" custLinFactNeighborY="-4802"/>
      <dgm:spPr/>
    </dgm:pt>
    <dgm:pt modelId="{91373CBB-278D-4681-93C7-6A6385A08E14}" type="pres">
      <dgm:prSet presAssocID="{88EC0927-2172-460B-858F-CDF384D8022B}" presName="circ1Tx" presStyleLbl="revTx" presStyleIdx="0" presStyleCnt="0">
        <dgm:presLayoutVars>
          <dgm:chMax val="0"/>
          <dgm:chPref val="0"/>
          <dgm:bulletEnabled val="1"/>
        </dgm:presLayoutVars>
      </dgm:prSet>
      <dgm:spPr/>
    </dgm:pt>
    <dgm:pt modelId="{59678EAF-9324-423C-B88D-E2A6B9A951D9}" type="pres">
      <dgm:prSet presAssocID="{B532C901-7DBD-4488-9DB0-CEE5D327C169}" presName="circ2" presStyleLbl="vennNode1" presStyleIdx="1" presStyleCnt="2" custScaleX="101990" custScaleY="99850" custLinFactNeighborX="-7328" custLinFactNeighborY="1421"/>
      <dgm:spPr/>
    </dgm:pt>
    <dgm:pt modelId="{C8D7A91C-92E2-4B21-964D-58B5064DD3D2}" type="pres">
      <dgm:prSet presAssocID="{B532C901-7DBD-4488-9DB0-CEE5D327C169}" presName="circ2Tx" presStyleLbl="revTx" presStyleIdx="0" presStyleCnt="0">
        <dgm:presLayoutVars>
          <dgm:chMax val="0"/>
          <dgm:chPref val="0"/>
          <dgm:bulletEnabled val="1"/>
        </dgm:presLayoutVars>
      </dgm:prSet>
      <dgm:spPr/>
    </dgm:pt>
  </dgm:ptLst>
  <dgm:cxnLst>
    <dgm:cxn modelId="{37C15714-AFA0-4D69-ABC7-56E153FB1C00}" type="presOf" srcId="{88EC0927-2172-460B-858F-CDF384D8022B}" destId="{91373CBB-278D-4681-93C7-6A6385A08E14}" srcOrd="1" destOrd="0" presId="urn:microsoft.com/office/officeart/2005/8/layout/venn1"/>
    <dgm:cxn modelId="{DA22F934-0669-455F-9F91-788F49697C02}" type="presOf" srcId="{B532C901-7DBD-4488-9DB0-CEE5D327C169}" destId="{C8D7A91C-92E2-4B21-964D-58B5064DD3D2}" srcOrd="1" destOrd="0" presId="urn:microsoft.com/office/officeart/2005/8/layout/venn1"/>
    <dgm:cxn modelId="{3246B879-6D4D-4592-BBF1-A0B43C0A55BE}" type="presOf" srcId="{88EC0927-2172-460B-858F-CDF384D8022B}" destId="{EC271E57-5D61-4B21-B309-CB8D83823AD1}" srcOrd="0" destOrd="0" presId="urn:microsoft.com/office/officeart/2005/8/layout/venn1"/>
    <dgm:cxn modelId="{DE99478A-B28C-4BC3-A55D-3709833F1580}" srcId="{B24BA963-9607-4947-8F2A-69F23FBE822B}" destId="{88EC0927-2172-460B-858F-CDF384D8022B}" srcOrd="0" destOrd="0" parTransId="{03669083-1EE5-47C8-B443-67482FDAE225}" sibTransId="{B95B5610-5FA9-41E0-BAC0-7C579DEF2C78}"/>
    <dgm:cxn modelId="{13660E8C-72B0-4F54-B38A-D50B6BF266C2}" srcId="{B24BA963-9607-4947-8F2A-69F23FBE822B}" destId="{B532C901-7DBD-4488-9DB0-CEE5D327C169}" srcOrd="1" destOrd="0" parTransId="{06A4B4AD-51ED-4E1B-9A4E-607B5242F582}" sibTransId="{D6A4D70D-24C2-4570-8522-B2895A41C61F}"/>
    <dgm:cxn modelId="{ADFD61B0-8D64-4599-8A1E-763DC3A1BFBE}" type="presOf" srcId="{B532C901-7DBD-4488-9DB0-CEE5D327C169}" destId="{59678EAF-9324-423C-B88D-E2A6B9A951D9}" srcOrd="0" destOrd="0" presId="urn:microsoft.com/office/officeart/2005/8/layout/venn1"/>
    <dgm:cxn modelId="{8F970FE4-E0E9-4EE1-8102-C4AB0E77ECF2}" type="presOf" srcId="{B24BA963-9607-4947-8F2A-69F23FBE822B}" destId="{F9A4C912-7204-4F4E-921A-76066142C00F}" srcOrd="0" destOrd="0" presId="urn:microsoft.com/office/officeart/2005/8/layout/venn1"/>
    <dgm:cxn modelId="{00457ED0-42F3-42F7-A2F6-E7D7D3DA70AF}" type="presParOf" srcId="{F9A4C912-7204-4F4E-921A-76066142C00F}" destId="{EC271E57-5D61-4B21-B309-CB8D83823AD1}" srcOrd="0" destOrd="0" presId="urn:microsoft.com/office/officeart/2005/8/layout/venn1"/>
    <dgm:cxn modelId="{1B2BCEAA-61ED-4726-9FED-27D60449399A}" type="presParOf" srcId="{F9A4C912-7204-4F4E-921A-76066142C00F}" destId="{91373CBB-278D-4681-93C7-6A6385A08E14}" srcOrd="1" destOrd="0" presId="urn:microsoft.com/office/officeart/2005/8/layout/venn1"/>
    <dgm:cxn modelId="{C1A7C3A1-4BEA-403E-A6D7-59841DCBECDB}" type="presParOf" srcId="{F9A4C912-7204-4F4E-921A-76066142C00F}" destId="{59678EAF-9324-423C-B88D-E2A6B9A951D9}" srcOrd="2" destOrd="0" presId="urn:microsoft.com/office/officeart/2005/8/layout/venn1"/>
    <dgm:cxn modelId="{D4392B09-47EE-4982-891A-8AA509270437}" type="presParOf" srcId="{F9A4C912-7204-4F4E-921A-76066142C00F}" destId="{C8D7A91C-92E2-4B21-964D-58B5064DD3D2}" srcOrd="3" destOrd="0" presId="urn:microsoft.com/office/officeart/2005/8/layout/venn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71E57-5D61-4B21-B309-CB8D83823AD1}">
      <dsp:nvSpPr>
        <dsp:cNvPr id="0" name=""/>
        <dsp:cNvSpPr/>
      </dsp:nvSpPr>
      <dsp:spPr>
        <a:xfrm>
          <a:off x="675020" y="0"/>
          <a:ext cx="3900115" cy="3789168"/>
        </a:xfrm>
        <a:prstGeom prst="ellipse">
          <a:avLst/>
        </a:prstGeom>
        <a:solidFill>
          <a:schemeClr val="accent6">
            <a:lumMod val="60000"/>
            <a:lumOff val="40000"/>
            <a:alpha val="50000"/>
          </a:scheme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l" defTabSz="488950">
            <a:lnSpc>
              <a:spcPct val="90000"/>
            </a:lnSpc>
            <a:spcBef>
              <a:spcPct val="0"/>
            </a:spcBef>
            <a:spcAft>
              <a:spcPct val="35000"/>
            </a:spcAft>
            <a:buNone/>
          </a:pPr>
          <a:endParaRPr lang="en-AU" sz="1100" b="0" kern="1200"/>
        </a:p>
      </dsp:txBody>
      <dsp:txXfrm>
        <a:off x="1219631" y="446823"/>
        <a:ext cx="2248715" cy="2895520"/>
      </dsp:txXfrm>
    </dsp:sp>
    <dsp:sp modelId="{59678EAF-9324-423C-B88D-E2A6B9A951D9}">
      <dsp:nvSpPr>
        <dsp:cNvPr id="0" name=""/>
        <dsp:cNvSpPr/>
      </dsp:nvSpPr>
      <dsp:spPr>
        <a:xfrm>
          <a:off x="2628962" y="26265"/>
          <a:ext cx="3843549" cy="3762902"/>
        </a:xfrm>
        <a:prstGeom prst="ellipse">
          <a:avLst/>
        </a:prstGeom>
        <a:solidFill>
          <a:schemeClr val="accent1">
            <a:alpha val="5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l" defTabSz="488950">
            <a:lnSpc>
              <a:spcPct val="90000"/>
            </a:lnSpc>
            <a:spcBef>
              <a:spcPct val="0"/>
            </a:spcBef>
            <a:spcAft>
              <a:spcPct val="35000"/>
            </a:spcAft>
            <a:buNone/>
          </a:pPr>
          <a:endParaRPr lang="en-AU" sz="1100" b="0" kern="1200"/>
        </a:p>
      </dsp:txBody>
      <dsp:txXfrm>
        <a:off x="3719699" y="469992"/>
        <a:ext cx="2216100" cy="2875448"/>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D6FEC-F010-4AA8-8E9C-D213D976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3680</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Operational Procedure Template</vt:lpstr>
    </vt:vector>
  </TitlesOfParts>
  <Manager>Department of Communities, Child Safety and Disability Services</Manager>
  <Company>Queensland Government</Company>
  <LinksUpToDate>false</LinksUpToDate>
  <CharactersWithSpaces>24613</CharactersWithSpaces>
  <SharedDoc>false</SharedDoc>
  <HLinks>
    <vt:vector size="6" baseType="variant">
      <vt:variant>
        <vt:i4>3604546</vt:i4>
      </vt:variant>
      <vt:variant>
        <vt:i4>-1</vt:i4>
      </vt:variant>
      <vt:variant>
        <vt:i4>2059</vt:i4>
      </vt:variant>
      <vt:variant>
        <vt:i4>1</vt:i4>
      </vt:variant>
      <vt:variant>
        <vt:lpwstr>HeaderFooters-1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Procedure Template</dc:title>
  <dc:subject>online templates</dc:subject>
  <dc:creator>Tamara Messinbird</dc:creator>
  <cp:keywords>procedure, corporate, executive, template, A4, portrait</cp:keywords>
  <cp:lastModifiedBy>Michael X Dallmann</cp:lastModifiedBy>
  <cp:revision>3</cp:revision>
  <cp:lastPrinted>2022-06-10T05:45:00Z</cp:lastPrinted>
  <dcterms:created xsi:type="dcterms:W3CDTF">2022-06-10T05:15:00Z</dcterms:created>
  <dcterms:modified xsi:type="dcterms:W3CDTF">2022-06-10T05:45:00Z</dcterms:modified>
  <cp:category>template</cp:category>
</cp:coreProperties>
</file>