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A8DC5" w14:textId="77777777" w:rsidR="009F3ABC" w:rsidRDefault="009F3ABC" w:rsidP="00362D5D">
      <w:pPr>
        <w:pStyle w:val="Heading1"/>
      </w:pPr>
      <w:r>
        <w:t>practice guide</w:t>
      </w:r>
    </w:p>
    <w:p w14:paraId="3D4BAC18" w14:textId="7292E791" w:rsidR="00D40614" w:rsidRPr="00362D5D" w:rsidRDefault="00936C98" w:rsidP="009F3ABC">
      <w:pPr>
        <w:pStyle w:val="PracticeGuideTitle"/>
      </w:pPr>
      <w:r>
        <w:t>Family-</w:t>
      </w:r>
      <w:r w:rsidR="009F3ABC">
        <w:t>l</w:t>
      </w:r>
      <w:r w:rsidR="003C64D0">
        <w:t xml:space="preserve">ed decision </w:t>
      </w:r>
      <w:r w:rsidR="009F3ABC">
        <w:t>m</w:t>
      </w:r>
      <w:r w:rsidR="003C64D0">
        <w:t>aking</w:t>
      </w:r>
    </w:p>
    <w:p w14:paraId="1B15F1DB" w14:textId="77777777" w:rsidR="00D40614" w:rsidRDefault="00D40614" w:rsidP="000F7D70">
      <w:pPr>
        <w:pStyle w:val="Line"/>
        <w:sectPr w:rsidR="00D40614" w:rsidSect="00A62546">
          <w:headerReference w:type="default" r:id="rId7"/>
          <w:footerReference w:type="default" r:id="rId8"/>
          <w:pgSz w:w="11906" w:h="16838"/>
          <w:pgMar w:top="1985" w:right="1134" w:bottom="1135" w:left="1134" w:header="709" w:footer="567" w:gutter="0"/>
          <w:cols w:space="709"/>
          <w:docGrid w:linePitch="360"/>
        </w:sectPr>
      </w:pPr>
    </w:p>
    <w:p w14:paraId="06F7A158" w14:textId="331E79D9" w:rsidR="00D40614" w:rsidRPr="00362D5D" w:rsidRDefault="003C64D0" w:rsidP="00362D5D">
      <w:pPr>
        <w:pStyle w:val="PracticeGuideTitle"/>
      </w:pPr>
      <w:r>
        <w:t xml:space="preserve">Key </w:t>
      </w:r>
      <w:r w:rsidR="009F3ABC">
        <w:t>c</w:t>
      </w:r>
      <w:r>
        <w:t xml:space="preserve">oncepts </w:t>
      </w:r>
    </w:p>
    <w:p w14:paraId="64F56550" w14:textId="332A9A5D" w:rsidR="00D40614" w:rsidRDefault="00D40614" w:rsidP="000F7D70">
      <w:pPr>
        <w:pStyle w:val="Line"/>
      </w:pPr>
    </w:p>
    <w:p w14:paraId="6EA1C7C1" w14:textId="18C6D949" w:rsidR="00DC47A9" w:rsidRPr="002D1B2C" w:rsidRDefault="002D1B2C" w:rsidP="002D1B2C">
      <w:pPr>
        <w:pStyle w:val="Heading2"/>
      </w:pPr>
      <w:r w:rsidRPr="002D1B2C">
        <w:t>Practice</w:t>
      </w:r>
      <w:r>
        <w:t xml:space="preserve"> </w:t>
      </w:r>
      <w:r w:rsidR="000510AC">
        <w:t>a</w:t>
      </w:r>
      <w:r>
        <w:t>pproach</w:t>
      </w:r>
    </w:p>
    <w:p w14:paraId="4F589A9D" w14:textId="6DD96816" w:rsidR="00570E3F" w:rsidRDefault="00204E1F" w:rsidP="00570E3F">
      <w:r>
        <w:t>The term ‘f</w:t>
      </w:r>
      <w:r w:rsidR="002D1B2C">
        <w:t>amily</w:t>
      </w:r>
      <w:r w:rsidR="00936C98">
        <w:t>-</w:t>
      </w:r>
      <w:r>
        <w:t>l</w:t>
      </w:r>
      <w:r w:rsidR="002D1B2C">
        <w:t xml:space="preserve">ed </w:t>
      </w:r>
      <w:r>
        <w:t>decision m</w:t>
      </w:r>
      <w:r w:rsidR="002D1B2C">
        <w:t>aking</w:t>
      </w:r>
      <w:r>
        <w:t>’</w:t>
      </w:r>
      <w:r w:rsidR="0081081D">
        <w:t xml:space="preserve">, sometimes referred to as </w:t>
      </w:r>
      <w:r w:rsidR="002D1B2C">
        <w:t>FLDM</w:t>
      </w:r>
      <w:r w:rsidR="0081081D">
        <w:t>,</w:t>
      </w:r>
      <w:r w:rsidR="002D1B2C">
        <w:t xml:space="preserve"> is </w:t>
      </w:r>
      <w:r>
        <w:t>used to describe a practice approach where the family are supported to take the le</w:t>
      </w:r>
      <w:r w:rsidR="00EE5E01">
        <w:t>a</w:t>
      </w:r>
      <w:r>
        <w:t xml:space="preserve">d in making decisions and taking action to meet the </w:t>
      </w:r>
      <w:r w:rsidR="003423BF">
        <w:t>safety, belonging and wellbeing</w:t>
      </w:r>
      <w:r>
        <w:t xml:space="preserve"> needs of the child or young person. </w:t>
      </w:r>
      <w:r w:rsidR="003423BF">
        <w:t>It has been developed from the New Zealand model of Family Group Conferencing.</w:t>
      </w:r>
      <w:r w:rsidR="00E57E5E">
        <w:t xml:space="preserve"> Family</w:t>
      </w:r>
      <w:r w:rsidR="00936C98">
        <w:t>-</w:t>
      </w:r>
      <w:r w:rsidR="00E57E5E">
        <w:t>led decision making is the practice approach to be used in Famil</w:t>
      </w:r>
      <w:r w:rsidR="00604C43">
        <w:t>y Group Meetings (</w:t>
      </w:r>
      <w:r w:rsidR="00E57E5E">
        <w:t xml:space="preserve">FGMs) and other family meetings across the child protection continuum. </w:t>
      </w:r>
    </w:p>
    <w:p w14:paraId="59C42B06" w14:textId="77777777" w:rsidR="002D1B2C" w:rsidRDefault="002D1B2C" w:rsidP="00570E3F"/>
    <w:p w14:paraId="7C69DCC8" w14:textId="58602935" w:rsidR="002D1B2C" w:rsidRDefault="002D1B2C" w:rsidP="00AB0E76">
      <w:pPr>
        <w:pStyle w:val="Heading3"/>
      </w:pPr>
      <w:r>
        <w:t>Family</w:t>
      </w:r>
      <w:r w:rsidR="00936C98">
        <w:t>-</w:t>
      </w:r>
      <w:r w:rsidR="000510AC">
        <w:t>l</w:t>
      </w:r>
      <w:r>
        <w:t xml:space="preserve">ed </w:t>
      </w:r>
      <w:r w:rsidR="000510AC">
        <w:t>d</w:t>
      </w:r>
      <w:r>
        <w:t xml:space="preserve">ecision </w:t>
      </w:r>
      <w:r w:rsidR="000510AC">
        <w:t>m</w:t>
      </w:r>
      <w:r>
        <w:t xml:space="preserve">aking </w:t>
      </w:r>
      <w:r w:rsidR="000510AC">
        <w:t>p</w:t>
      </w:r>
      <w:r>
        <w:t>rinciples</w:t>
      </w:r>
      <w:r w:rsidR="003E1E0F">
        <w:t xml:space="preserve"> and values</w:t>
      </w:r>
    </w:p>
    <w:p w14:paraId="0447DC8C" w14:textId="7C19BB07" w:rsidR="002D1B2C" w:rsidRDefault="00204E1F" w:rsidP="002D1B2C">
      <w:r>
        <w:t>Family</w:t>
      </w:r>
      <w:r w:rsidR="00936C98">
        <w:t>-</w:t>
      </w:r>
      <w:r>
        <w:t>led decision making is based on a number of key principles</w:t>
      </w:r>
      <w:r w:rsidR="003E1E0F">
        <w:t xml:space="preserve"> and values</w:t>
      </w:r>
      <w:r>
        <w:t>:</w:t>
      </w:r>
    </w:p>
    <w:p w14:paraId="34F0CA04" w14:textId="3596BAF4" w:rsidR="00636572" w:rsidRDefault="00B50EEB" w:rsidP="00204E1F">
      <w:pPr>
        <w:pStyle w:val="ListBullet"/>
      </w:pPr>
      <w:r>
        <w:t>F</w:t>
      </w:r>
      <w:r w:rsidR="00204E1F">
        <w:t xml:space="preserve">amilies are the experts in their own lives. </w:t>
      </w:r>
      <w:r w:rsidR="003E3682">
        <w:t>Family choice and self-determination is essential.</w:t>
      </w:r>
    </w:p>
    <w:p w14:paraId="7EE27B6B" w14:textId="1482D31F" w:rsidR="00204E1F" w:rsidRDefault="00204E1F" w:rsidP="00204E1F">
      <w:pPr>
        <w:pStyle w:val="ListBullet"/>
      </w:pPr>
      <w:r>
        <w:t>Given the opportunity and the right support, families are competent and capable of developing plans and taking action to resolve danger, reduce risk and meet the care and protective needs of their children</w:t>
      </w:r>
      <w:r w:rsidR="003E1E0F">
        <w:t>.</w:t>
      </w:r>
    </w:p>
    <w:p w14:paraId="79EEFF0F" w14:textId="77777777" w:rsidR="00636572" w:rsidRDefault="00636572" w:rsidP="00636572">
      <w:pPr>
        <w:pStyle w:val="ListBullet"/>
      </w:pPr>
      <w:r>
        <w:t>Participation, collaboration and inclusion are essential to develop and implement safe, positive and sustainable outcomes for children.</w:t>
      </w:r>
    </w:p>
    <w:p w14:paraId="79EA13AA" w14:textId="6020B77F" w:rsidR="00636572" w:rsidRDefault="003E3682" w:rsidP="00204E1F">
      <w:pPr>
        <w:pStyle w:val="ListBullet"/>
      </w:pPr>
      <w:r>
        <w:t>Holding values such as</w:t>
      </w:r>
      <w:r w:rsidR="00636572">
        <w:t xml:space="preserve"> cultural integrity, fairness and </w:t>
      </w:r>
      <w:r w:rsidR="00636572" w:rsidRPr="00D01B0A">
        <w:t>c</w:t>
      </w:r>
      <w:r w:rsidR="00636572">
        <w:t>uriosity</w:t>
      </w:r>
      <w:r>
        <w:t xml:space="preserve"> at the forefront supports </w:t>
      </w:r>
      <w:r w:rsidR="0081081D">
        <w:t>family-</w:t>
      </w:r>
      <w:r w:rsidR="0081081D">
        <w:t>led decision making.</w:t>
      </w:r>
    </w:p>
    <w:p w14:paraId="6B292040" w14:textId="049E200E" w:rsidR="00204E1F" w:rsidRDefault="003E3682" w:rsidP="00204E1F">
      <w:pPr>
        <w:pStyle w:val="ListBullet"/>
      </w:pPr>
      <w:r>
        <w:t>S</w:t>
      </w:r>
      <w:r w:rsidR="00204E1F">
        <w:t>trengths based and solution focussed</w:t>
      </w:r>
      <w:r w:rsidR="003E1E0F">
        <w:t xml:space="preserve"> approach</w:t>
      </w:r>
      <w:r>
        <w:t>es create better processes and outcomes for families and children.</w:t>
      </w:r>
    </w:p>
    <w:p w14:paraId="0DF031E4" w14:textId="77777777" w:rsidR="00204E1F" w:rsidRPr="002D1B2C" w:rsidRDefault="00204E1F" w:rsidP="002D1B2C"/>
    <w:p w14:paraId="5CDB39CA" w14:textId="02290783" w:rsidR="002D1B2C" w:rsidRDefault="002D1B2C" w:rsidP="00AB0E76">
      <w:pPr>
        <w:pStyle w:val="Heading3"/>
      </w:pPr>
      <w:r>
        <w:t xml:space="preserve">Aboriginal and Torres Strait Islander </w:t>
      </w:r>
      <w:r w:rsidR="000510AC">
        <w:t>f</w:t>
      </w:r>
      <w:r>
        <w:t>amily</w:t>
      </w:r>
      <w:r w:rsidR="00936C98">
        <w:t>-</w:t>
      </w:r>
      <w:r w:rsidR="000510AC">
        <w:t>l</w:t>
      </w:r>
      <w:r>
        <w:t xml:space="preserve">ed </w:t>
      </w:r>
      <w:r w:rsidR="000510AC">
        <w:t>d</w:t>
      </w:r>
      <w:r>
        <w:t xml:space="preserve">ecision </w:t>
      </w:r>
      <w:r w:rsidR="000510AC">
        <w:t>m</w:t>
      </w:r>
      <w:r>
        <w:t xml:space="preserve">aking </w:t>
      </w:r>
      <w:r w:rsidR="000510AC">
        <w:t>p</w:t>
      </w:r>
      <w:r>
        <w:t>rinciples</w:t>
      </w:r>
    </w:p>
    <w:p w14:paraId="199DCD65" w14:textId="3E03BBFE" w:rsidR="002D1B2C" w:rsidRDefault="00B65072" w:rsidP="002D1B2C">
      <w:r>
        <w:t>Aboriginal and Torres Strait Islander family</w:t>
      </w:r>
      <w:r w:rsidR="00936C98">
        <w:t>-</w:t>
      </w:r>
      <w:r>
        <w:t xml:space="preserve">led decision making </w:t>
      </w:r>
      <w:r w:rsidR="000510AC">
        <w:t>includes the</w:t>
      </w:r>
      <w:r>
        <w:t xml:space="preserve"> above principles of </w:t>
      </w:r>
      <w:r w:rsidR="0081081D">
        <w:t>family-led decision making</w:t>
      </w:r>
      <w:r w:rsidR="000510AC">
        <w:t xml:space="preserve"> and the following a</w:t>
      </w:r>
      <w:r w:rsidR="003423BF">
        <w:t xml:space="preserve">dditional </w:t>
      </w:r>
      <w:r>
        <w:t>principles</w:t>
      </w:r>
      <w:r w:rsidR="000510AC">
        <w:t>:</w:t>
      </w:r>
      <w:r>
        <w:t xml:space="preserve"> </w:t>
      </w:r>
    </w:p>
    <w:p w14:paraId="74FAE185" w14:textId="73832E53" w:rsidR="00B65072" w:rsidRDefault="00B50EEB" w:rsidP="00B65072">
      <w:pPr>
        <w:pStyle w:val="ListBullet"/>
      </w:pPr>
      <w:r>
        <w:t>t</w:t>
      </w:r>
      <w:r w:rsidR="00B65072">
        <w:t xml:space="preserve">he process is facilitated by an Aboriginal </w:t>
      </w:r>
      <w:r>
        <w:t>or Torres Strait Islander person</w:t>
      </w:r>
    </w:p>
    <w:p w14:paraId="0ACC9251" w14:textId="0A952815" w:rsidR="00B65072" w:rsidRDefault="00B50EEB" w:rsidP="00B65072">
      <w:pPr>
        <w:pStyle w:val="ListBullet"/>
      </w:pPr>
      <w:r>
        <w:t>t</w:t>
      </w:r>
      <w:r w:rsidR="00B65072">
        <w:t xml:space="preserve">he facilitator is </w:t>
      </w:r>
      <w:r w:rsidR="003423BF" w:rsidRPr="007A5E70">
        <w:t xml:space="preserve">employed by an </w:t>
      </w:r>
      <w:r w:rsidR="003423BF" w:rsidRPr="00D01B0A">
        <w:t>Aboriginal and Torres Strait islander community controlled organisation</w:t>
      </w:r>
      <w:r w:rsidR="00A02AD5" w:rsidRPr="00D01B0A">
        <w:t xml:space="preserve"> or is a private convenor</w:t>
      </w:r>
      <w:r w:rsidR="00B65072">
        <w:t xml:space="preserve"> </w:t>
      </w:r>
    </w:p>
    <w:p w14:paraId="476196A6" w14:textId="172F5FE9" w:rsidR="007A5E70" w:rsidRDefault="00B50EEB" w:rsidP="00B65072">
      <w:pPr>
        <w:pStyle w:val="ListBullet"/>
      </w:pPr>
      <w:r>
        <w:t>t</w:t>
      </w:r>
      <w:r w:rsidR="007A5E70">
        <w:t>he meeting is run in an Aboriginal or Torres Strait Islander way</w:t>
      </w:r>
    </w:p>
    <w:p w14:paraId="299B7BB1" w14:textId="77777777" w:rsidR="003E3682" w:rsidRDefault="00B50EEB" w:rsidP="00B65072">
      <w:pPr>
        <w:pStyle w:val="ListBullet"/>
      </w:pPr>
      <w:r>
        <w:t>t</w:t>
      </w:r>
      <w:r w:rsidR="003E3682">
        <w:t>here is a focus on:</w:t>
      </w:r>
    </w:p>
    <w:p w14:paraId="55BB6588" w14:textId="77777777" w:rsidR="003E3682" w:rsidRDefault="00B65072" w:rsidP="003E3682">
      <w:pPr>
        <w:pStyle w:val="ListBullet"/>
        <w:numPr>
          <w:ilvl w:val="1"/>
          <w:numId w:val="9"/>
        </w:numPr>
      </w:pPr>
      <w:r>
        <w:t>crea</w:t>
      </w:r>
      <w:r w:rsidR="003E3682">
        <w:t>ting a culturally safe space</w:t>
      </w:r>
    </w:p>
    <w:p w14:paraId="51307BD3" w14:textId="1132F829" w:rsidR="00B65072" w:rsidRDefault="00B65072" w:rsidP="003E3682">
      <w:pPr>
        <w:pStyle w:val="ListBullet"/>
        <w:numPr>
          <w:ilvl w:val="1"/>
          <w:numId w:val="9"/>
        </w:numPr>
      </w:pPr>
      <w:r>
        <w:t>mapping kinship networks</w:t>
      </w:r>
    </w:p>
    <w:p w14:paraId="55DD485A" w14:textId="5DE1A53E" w:rsidR="002D1B2C" w:rsidRDefault="002D1B2C" w:rsidP="002D1B2C">
      <w:pPr>
        <w:pStyle w:val="Heading2"/>
      </w:pPr>
      <w:r>
        <w:t>F</w:t>
      </w:r>
      <w:r w:rsidR="00B50EEB">
        <w:t>amily</w:t>
      </w:r>
      <w:r w:rsidR="00936C98">
        <w:t>-</w:t>
      </w:r>
      <w:r w:rsidR="00B50EEB">
        <w:t>led decision making p</w:t>
      </w:r>
      <w:r>
        <w:t>rograms</w:t>
      </w:r>
    </w:p>
    <w:p w14:paraId="5A1AC9A0" w14:textId="348D1BCF" w:rsidR="002D1B2C" w:rsidRPr="002D1B2C" w:rsidRDefault="002D1B2C" w:rsidP="002D1B2C">
      <w:r w:rsidRPr="002D1B2C">
        <w:t>There are essentially three pathways</w:t>
      </w:r>
      <w:r>
        <w:t xml:space="preserve"> (or programs)</w:t>
      </w:r>
      <w:r w:rsidRPr="002D1B2C">
        <w:t xml:space="preserve"> for famil</w:t>
      </w:r>
      <w:r w:rsidR="003E3682">
        <w:t>y</w:t>
      </w:r>
      <w:r w:rsidR="00936C98">
        <w:t>-</w:t>
      </w:r>
      <w:r w:rsidR="003E3682">
        <w:t>led decision making processes, facilitated by:</w:t>
      </w:r>
    </w:p>
    <w:p w14:paraId="6A9675CE" w14:textId="68CF88CC" w:rsidR="002D1B2C" w:rsidRPr="002D1B2C" w:rsidRDefault="00B50EEB" w:rsidP="002D1B2C">
      <w:pPr>
        <w:pStyle w:val="ListBullet"/>
      </w:pPr>
      <w:r>
        <w:t xml:space="preserve">the </w:t>
      </w:r>
      <w:r w:rsidR="005B4689">
        <w:t>C</w:t>
      </w:r>
      <w:r>
        <w:t xml:space="preserve">hild </w:t>
      </w:r>
      <w:r w:rsidR="005B4689">
        <w:t>S</w:t>
      </w:r>
      <w:r>
        <w:t xml:space="preserve">afety </w:t>
      </w:r>
      <w:r w:rsidR="005B4689">
        <w:t>S</w:t>
      </w:r>
      <w:r>
        <w:t xml:space="preserve">ervice </w:t>
      </w:r>
      <w:r w:rsidR="005B4689">
        <w:t>C</w:t>
      </w:r>
      <w:r w:rsidR="002D1B2C" w:rsidRPr="002D1B2C">
        <w:t>entre</w:t>
      </w:r>
      <w:r w:rsidR="002D1B2C">
        <w:t xml:space="preserve"> (CSSC)</w:t>
      </w:r>
      <w:r w:rsidR="002D1B2C" w:rsidRPr="002D1B2C">
        <w:t xml:space="preserve"> </w:t>
      </w:r>
    </w:p>
    <w:p w14:paraId="0AA40CDA" w14:textId="5A820890" w:rsidR="003E3682" w:rsidRDefault="003E3682" w:rsidP="002D1B2C">
      <w:pPr>
        <w:pStyle w:val="ListBullet"/>
      </w:pPr>
      <w:r>
        <w:t xml:space="preserve">the </w:t>
      </w:r>
      <w:r w:rsidR="002D1B2C" w:rsidRPr="002D1B2C">
        <w:t xml:space="preserve">Collaborative Family Decision Making </w:t>
      </w:r>
      <w:r w:rsidR="00B50EEB">
        <w:t xml:space="preserve">team </w:t>
      </w:r>
      <w:r w:rsidR="002D1B2C" w:rsidRPr="002D1B2C">
        <w:t xml:space="preserve">(CFDM) </w:t>
      </w:r>
    </w:p>
    <w:p w14:paraId="0C70133F" w14:textId="528DB68D" w:rsidR="002D1B2C" w:rsidRPr="002D1B2C" w:rsidRDefault="002D1B2C" w:rsidP="003E3682">
      <w:pPr>
        <w:pStyle w:val="ListBullet"/>
        <w:numPr>
          <w:ilvl w:val="0"/>
          <w:numId w:val="0"/>
        </w:numPr>
      </w:pPr>
      <w:r w:rsidRPr="002D1B2C">
        <w:t>and</w:t>
      </w:r>
    </w:p>
    <w:p w14:paraId="6DF638C0" w14:textId="46237D12" w:rsidR="002D1B2C" w:rsidRDefault="003E3682" w:rsidP="002D1B2C">
      <w:pPr>
        <w:pStyle w:val="ListBullet"/>
      </w:pPr>
      <w:r>
        <w:t xml:space="preserve">the </w:t>
      </w:r>
      <w:r w:rsidR="002D1B2C" w:rsidRPr="002D1B2C">
        <w:t>Family Participation Program (FPP)</w:t>
      </w:r>
      <w:r w:rsidR="00636572">
        <w:t>.</w:t>
      </w:r>
    </w:p>
    <w:p w14:paraId="7363F5D8" w14:textId="77777777" w:rsidR="002D1B2C" w:rsidRDefault="002D1B2C" w:rsidP="002D1B2C">
      <w:pPr>
        <w:pStyle w:val="ListBullet"/>
        <w:numPr>
          <w:ilvl w:val="0"/>
          <w:numId w:val="0"/>
        </w:numPr>
        <w:ind w:left="360" w:hanging="360"/>
      </w:pPr>
    </w:p>
    <w:p w14:paraId="3882C07A" w14:textId="487AF805" w:rsidR="0003751B" w:rsidRDefault="002D1B2C" w:rsidP="002D1B2C">
      <w:r>
        <w:t>Regardless of whether a family</w:t>
      </w:r>
      <w:r w:rsidR="00936C98">
        <w:t>-</w:t>
      </w:r>
      <w:r>
        <w:t xml:space="preserve">led decision making </w:t>
      </w:r>
      <w:r w:rsidR="007A5E70">
        <w:t xml:space="preserve">process </w:t>
      </w:r>
      <w:r>
        <w:t xml:space="preserve">is facilitated by the CSSC, CFDM or FPP, the same practice principles apply. While all the programs are based in </w:t>
      </w:r>
      <w:r w:rsidR="0081081D">
        <w:t>family-led decision making</w:t>
      </w:r>
      <w:r>
        <w:t xml:space="preserve"> principles, there are also </w:t>
      </w:r>
      <w:r w:rsidR="00B50EEB">
        <w:t>important differences in each. W</w:t>
      </w:r>
      <w:r w:rsidR="00E07527">
        <w:t>hen considering which program is best suited for a family, the family should be given choice as much as possible.</w:t>
      </w:r>
      <w:r w:rsidR="00E53348">
        <w:t xml:space="preserve"> </w:t>
      </w:r>
    </w:p>
    <w:p w14:paraId="399DBEAA" w14:textId="77777777" w:rsidR="0003751B" w:rsidRDefault="0003751B" w:rsidP="002D1B2C"/>
    <w:p w14:paraId="5CDB4F2F" w14:textId="0B1ED9FF" w:rsidR="002D1B2C" w:rsidRDefault="00A9127F" w:rsidP="002D1B2C">
      <w:r>
        <w:t>Consider:</w:t>
      </w:r>
    </w:p>
    <w:p w14:paraId="3A2B78B7" w14:textId="56B0819F" w:rsidR="00A9127F" w:rsidRDefault="00A9127F" w:rsidP="007F0C73">
      <w:pPr>
        <w:pStyle w:val="ListBullet"/>
      </w:pPr>
      <w:r>
        <w:t>the working relat</w:t>
      </w:r>
      <w:r w:rsidR="00B3041A">
        <w:t>ionship between the family and Child S</w:t>
      </w:r>
      <w:r>
        <w:t>afety</w:t>
      </w:r>
      <w:r w:rsidR="003E3682">
        <w:t>,</w:t>
      </w:r>
      <w:r w:rsidR="0003751B">
        <w:t xml:space="preserve"> and between participants</w:t>
      </w:r>
    </w:p>
    <w:p w14:paraId="1860FA69" w14:textId="2AD0CDBA" w:rsidR="00A9127F" w:rsidRDefault="0003751B" w:rsidP="007F0C73">
      <w:pPr>
        <w:pStyle w:val="ListBullet"/>
      </w:pPr>
      <w:r>
        <w:t xml:space="preserve">input from </w:t>
      </w:r>
      <w:r w:rsidR="00A9127F">
        <w:t xml:space="preserve">stakeholders </w:t>
      </w:r>
      <w:r>
        <w:t>and the safety and support network</w:t>
      </w:r>
    </w:p>
    <w:p w14:paraId="568850DF" w14:textId="4C69A01B" w:rsidR="00A9127F" w:rsidRDefault="00A9127F" w:rsidP="007F0C73">
      <w:pPr>
        <w:pStyle w:val="ListBullet"/>
      </w:pPr>
      <w:r>
        <w:t xml:space="preserve">complexities in the family dynamics or concerns that may benefit from </w:t>
      </w:r>
      <w:r w:rsidR="0003751B">
        <w:t>an independent or more specialised facilitation approach</w:t>
      </w:r>
    </w:p>
    <w:p w14:paraId="361DDDE1" w14:textId="52F97E4D" w:rsidR="0003751B" w:rsidRDefault="0003751B" w:rsidP="007F0C73">
      <w:pPr>
        <w:pStyle w:val="ListBullet"/>
      </w:pPr>
      <w:r>
        <w:t>cultural safety, connection and participation</w:t>
      </w:r>
    </w:p>
    <w:p w14:paraId="2A29A513" w14:textId="12EFD601" w:rsidR="00A44F80" w:rsidRDefault="00A44F80" w:rsidP="007F0C73">
      <w:pPr>
        <w:pStyle w:val="ListBullet"/>
      </w:pPr>
      <w:r>
        <w:t xml:space="preserve">whether the meeting is a </w:t>
      </w:r>
      <w:r w:rsidR="00E57E5E">
        <w:t>FGM</w:t>
      </w:r>
      <w:r>
        <w:t xml:space="preserve"> under the </w:t>
      </w:r>
      <w:r w:rsidRPr="00B14720">
        <w:rPr>
          <w:i/>
        </w:rPr>
        <w:t>Child Protection Act 1999</w:t>
      </w:r>
    </w:p>
    <w:p w14:paraId="1AAE8985" w14:textId="290717CD" w:rsidR="00A44F80" w:rsidRDefault="00A44F80" w:rsidP="007F0C73">
      <w:pPr>
        <w:pStyle w:val="ListBullet"/>
      </w:pPr>
      <w:r>
        <w:t>whether the meeting is for the deve</w:t>
      </w:r>
      <w:r w:rsidR="00B50EEB">
        <w:t>lopment of an initial case plan</w:t>
      </w:r>
    </w:p>
    <w:p w14:paraId="15F1AEC5" w14:textId="0B300281" w:rsidR="00E57E5E" w:rsidRDefault="00E57E5E" w:rsidP="007F0C73">
      <w:pPr>
        <w:pStyle w:val="ListBullet"/>
      </w:pPr>
      <w:r>
        <w:t>whether the matter is before the Children’s Court</w:t>
      </w:r>
      <w:r w:rsidR="00B3041A">
        <w:t>.</w:t>
      </w:r>
    </w:p>
    <w:p w14:paraId="797CFB50" w14:textId="77777777" w:rsidR="006719C0" w:rsidRPr="002D1B2C" w:rsidRDefault="006719C0" w:rsidP="002D1B2C"/>
    <w:p w14:paraId="3EBF8642" w14:textId="3089C48A" w:rsidR="002D1B2C" w:rsidRDefault="002D1B2C" w:rsidP="00AB0E76">
      <w:pPr>
        <w:pStyle w:val="Heading3"/>
      </w:pPr>
      <w:r>
        <w:t xml:space="preserve">Child Safety Service Centre </w:t>
      </w:r>
      <w:r w:rsidR="0081081D">
        <w:t>family-led decision making</w:t>
      </w:r>
    </w:p>
    <w:p w14:paraId="3957AD7C" w14:textId="28E93FDB" w:rsidR="00B65072" w:rsidRDefault="00B65072" w:rsidP="00B65072">
      <w:r>
        <w:t>Family</w:t>
      </w:r>
      <w:r w:rsidR="00936C98">
        <w:t>-</w:t>
      </w:r>
      <w:r w:rsidR="00A44F80">
        <w:t>l</w:t>
      </w:r>
      <w:r>
        <w:t xml:space="preserve">ed decision making </w:t>
      </w:r>
      <w:r w:rsidR="0079586D">
        <w:t xml:space="preserve">may be </w:t>
      </w:r>
      <w:r>
        <w:t xml:space="preserve">facilitated </w:t>
      </w:r>
      <w:r w:rsidR="0079586D">
        <w:t>by</w:t>
      </w:r>
      <w:r>
        <w:t xml:space="preserve"> </w:t>
      </w:r>
      <w:r w:rsidR="00A02AD5">
        <w:t>CSSC</w:t>
      </w:r>
      <w:r w:rsidR="0079586D">
        <w:t xml:space="preserve"> staff. If the meeting is a</w:t>
      </w:r>
      <w:r w:rsidR="00A02AD5">
        <w:t>n</w:t>
      </w:r>
      <w:r w:rsidR="0079586D">
        <w:t xml:space="preserve"> FGM it </w:t>
      </w:r>
      <w:r w:rsidR="00A02AD5">
        <w:t xml:space="preserve">must </w:t>
      </w:r>
      <w:r>
        <w:t xml:space="preserve">be convened by a </w:t>
      </w:r>
      <w:r w:rsidR="00B50EEB">
        <w:t>CSO</w:t>
      </w:r>
      <w:r>
        <w:t xml:space="preserve">, </w:t>
      </w:r>
      <w:r w:rsidR="004E23DE">
        <w:t>senior team l</w:t>
      </w:r>
      <w:r w:rsidR="00B50EEB">
        <w:t>eader or senior p</w:t>
      </w:r>
      <w:r>
        <w:t>ractitioner</w:t>
      </w:r>
      <w:r w:rsidR="0079586D">
        <w:t xml:space="preserve"> who hold delegation </w:t>
      </w:r>
      <w:r w:rsidR="00A02AD5">
        <w:t>as convenors under the Act</w:t>
      </w:r>
      <w:r>
        <w:t>. It is important</w:t>
      </w:r>
      <w:r w:rsidR="004E23DE">
        <w:t xml:space="preserve"> </w:t>
      </w:r>
      <w:r>
        <w:t>for the integrity of the family</w:t>
      </w:r>
      <w:r w:rsidR="00936C98">
        <w:t>-</w:t>
      </w:r>
      <w:r>
        <w:t>led decision making process</w:t>
      </w:r>
      <w:r w:rsidR="004E23DE">
        <w:t xml:space="preserve"> that </w:t>
      </w:r>
      <w:r>
        <w:t xml:space="preserve">the convenor </w:t>
      </w:r>
      <w:r w:rsidR="004E23DE">
        <w:t>is</w:t>
      </w:r>
      <w:r>
        <w:t xml:space="preserve"> independent to the decision making, therefore, </w:t>
      </w:r>
      <w:r w:rsidR="00A44F80">
        <w:t xml:space="preserve">it is preferable that </w:t>
      </w:r>
      <w:r w:rsidR="004E23DE">
        <w:t>whoever</w:t>
      </w:r>
      <w:r>
        <w:t xml:space="preserve"> convenes the meeting </w:t>
      </w:r>
      <w:r w:rsidR="00A44F80">
        <w:t xml:space="preserve">is not </w:t>
      </w:r>
      <w:r>
        <w:t xml:space="preserve">the decision maker (holding case responsibility).  </w:t>
      </w:r>
    </w:p>
    <w:p w14:paraId="29140657" w14:textId="77777777" w:rsidR="00B65072" w:rsidRDefault="00B65072" w:rsidP="00B65072"/>
    <w:p w14:paraId="0043F4AD" w14:textId="1743845C" w:rsidR="00B65072" w:rsidRDefault="00B65072" w:rsidP="00B65072">
      <w:r>
        <w:t xml:space="preserve">Even so, this </w:t>
      </w:r>
      <w:r w:rsidR="00E57E5E">
        <w:t xml:space="preserve">type </w:t>
      </w:r>
      <w:r>
        <w:t>of family</w:t>
      </w:r>
      <w:r w:rsidR="00936C98">
        <w:t>-</w:t>
      </w:r>
      <w:r>
        <w:t xml:space="preserve">led decision making provides the least independent process. </w:t>
      </w:r>
      <w:r w:rsidR="006719C0">
        <w:t>In</w:t>
      </w:r>
      <w:r>
        <w:t xml:space="preserve"> some situations, this may</w:t>
      </w:r>
      <w:r w:rsidR="006719C0">
        <w:t xml:space="preserve"> still</w:t>
      </w:r>
      <w:r>
        <w:t xml:space="preserve"> be the most appropriate approach</w:t>
      </w:r>
      <w:r w:rsidR="00B14720">
        <w:t xml:space="preserve"> (for example - </w:t>
      </w:r>
      <w:r w:rsidR="0079586D">
        <w:t xml:space="preserve">case plan reviews, </w:t>
      </w:r>
      <w:r w:rsidR="00B3041A">
        <w:t xml:space="preserve">or </w:t>
      </w:r>
      <w:r w:rsidR="0079586D">
        <w:t>safety planning)</w:t>
      </w:r>
      <w:r w:rsidR="00B3041A">
        <w:t>. H</w:t>
      </w:r>
      <w:r w:rsidR="006719C0">
        <w:t xml:space="preserve">owever, in other </w:t>
      </w:r>
      <w:r>
        <w:t>situations, an independent convenor may be a more appropriate and effective option.</w:t>
      </w:r>
    </w:p>
    <w:p w14:paraId="4AC22DEA" w14:textId="77777777" w:rsidR="006719C0" w:rsidRPr="00B65072" w:rsidRDefault="006719C0" w:rsidP="00B65072"/>
    <w:p w14:paraId="2E1BDA95" w14:textId="3045AB1D" w:rsidR="002D1B2C" w:rsidRDefault="002D1B2C" w:rsidP="00AB0E76">
      <w:pPr>
        <w:pStyle w:val="Heading3"/>
      </w:pPr>
      <w:r>
        <w:t xml:space="preserve">Collaborative Family Decision Making team </w:t>
      </w:r>
      <w:r w:rsidR="0081081D">
        <w:t>family-led decision making</w:t>
      </w:r>
    </w:p>
    <w:p w14:paraId="1E08AD42" w14:textId="77777777" w:rsidR="00B3041A" w:rsidRDefault="00B65072" w:rsidP="00B65072">
      <w:r>
        <w:t xml:space="preserve">Collaborative </w:t>
      </w:r>
      <w:r w:rsidR="00B50EEB">
        <w:t>f</w:t>
      </w:r>
      <w:r>
        <w:t xml:space="preserve">amily </w:t>
      </w:r>
      <w:r w:rsidR="00B50EEB">
        <w:t>d</w:t>
      </w:r>
      <w:r>
        <w:t xml:space="preserve">ecision </w:t>
      </w:r>
      <w:r w:rsidR="00B50EEB">
        <w:t>m</w:t>
      </w:r>
      <w:r>
        <w:t xml:space="preserve">aking </w:t>
      </w:r>
      <w:r w:rsidR="006719C0">
        <w:t xml:space="preserve">(CFDM) </w:t>
      </w:r>
      <w:r w:rsidR="00147683">
        <w:t xml:space="preserve">regional or district </w:t>
      </w:r>
      <w:r>
        <w:t xml:space="preserve">teams were established within </w:t>
      </w:r>
      <w:r w:rsidR="003E11EE">
        <w:t xml:space="preserve">Child Safety </w:t>
      </w:r>
      <w:r>
        <w:t>to allow for an increased level of</w:t>
      </w:r>
      <w:r w:rsidR="00B3041A">
        <w:t>:</w:t>
      </w:r>
    </w:p>
    <w:p w14:paraId="11B2630B" w14:textId="77777777" w:rsidR="00B3041A" w:rsidRDefault="00B65072" w:rsidP="00B3041A">
      <w:pPr>
        <w:pStyle w:val="ListBullet"/>
      </w:pPr>
      <w:r>
        <w:t xml:space="preserve">independence </w:t>
      </w:r>
      <w:r w:rsidR="0003751B">
        <w:t>of</w:t>
      </w:r>
      <w:r>
        <w:t xml:space="preserve"> </w:t>
      </w:r>
      <w:r w:rsidR="00147683">
        <w:t>f</w:t>
      </w:r>
      <w:r>
        <w:t xml:space="preserve">amily </w:t>
      </w:r>
      <w:r w:rsidR="00E57E5E">
        <w:t>g</w:t>
      </w:r>
      <w:r>
        <w:t xml:space="preserve">roup </w:t>
      </w:r>
      <w:r w:rsidR="00E57E5E">
        <w:t>m</w:t>
      </w:r>
      <w:r>
        <w:t xml:space="preserve">eeting </w:t>
      </w:r>
      <w:r w:rsidR="00E57E5E">
        <w:t>c</w:t>
      </w:r>
      <w:r>
        <w:t>onvenors</w:t>
      </w:r>
      <w:r w:rsidR="00E57E5E">
        <w:t xml:space="preserve"> (FGMCs)</w:t>
      </w:r>
      <w:r w:rsidR="00147683">
        <w:t xml:space="preserve"> </w:t>
      </w:r>
    </w:p>
    <w:p w14:paraId="3E9C2129" w14:textId="77777777" w:rsidR="00B3041A" w:rsidRDefault="00147683" w:rsidP="00B3041A">
      <w:pPr>
        <w:pStyle w:val="ListBullet"/>
      </w:pPr>
      <w:r>
        <w:t xml:space="preserve">specialised supervision </w:t>
      </w:r>
    </w:p>
    <w:p w14:paraId="4EE14B07" w14:textId="77777777" w:rsidR="00B3041A" w:rsidRDefault="00147683" w:rsidP="00B3041A">
      <w:pPr>
        <w:pStyle w:val="ListBullet"/>
      </w:pPr>
      <w:r>
        <w:t>support</w:t>
      </w:r>
      <w:r w:rsidR="00B65072">
        <w:t xml:space="preserve">. </w:t>
      </w:r>
    </w:p>
    <w:p w14:paraId="1BF8BA7A" w14:textId="77777777" w:rsidR="00B3041A" w:rsidRDefault="00B3041A" w:rsidP="00B3041A">
      <w:pPr>
        <w:pStyle w:val="ListBullet"/>
        <w:numPr>
          <w:ilvl w:val="0"/>
          <w:numId w:val="0"/>
        </w:numPr>
      </w:pPr>
    </w:p>
    <w:p w14:paraId="17ADD9FA" w14:textId="1439820F" w:rsidR="00B65072" w:rsidRDefault="00B65072" w:rsidP="00B3041A">
      <w:pPr>
        <w:pStyle w:val="ListBullet"/>
        <w:numPr>
          <w:ilvl w:val="0"/>
          <w:numId w:val="0"/>
        </w:numPr>
      </w:pPr>
      <w:r>
        <w:t>FGMC</w:t>
      </w:r>
      <w:r w:rsidR="00E57E5E">
        <w:t>s</w:t>
      </w:r>
      <w:r w:rsidR="00B50EEB">
        <w:t xml:space="preserve"> report to principal team l</w:t>
      </w:r>
      <w:r>
        <w:t>eaders (PTL</w:t>
      </w:r>
      <w:r w:rsidR="00B3041A">
        <w:t>s</w:t>
      </w:r>
      <w:r>
        <w:t>) outside of the CSSC</w:t>
      </w:r>
      <w:r w:rsidR="00147683">
        <w:t>.</w:t>
      </w:r>
      <w:r w:rsidR="00E57E5E">
        <w:t xml:space="preserve"> </w:t>
      </w:r>
      <w:r w:rsidR="00147683">
        <w:t>FGMCs</w:t>
      </w:r>
      <w:r>
        <w:t xml:space="preserve"> offer specialised facilitation for family</w:t>
      </w:r>
      <w:r w:rsidR="00936C98">
        <w:t>-</w:t>
      </w:r>
      <w:r>
        <w:t xml:space="preserve">led decision making processes, </w:t>
      </w:r>
      <w:r w:rsidR="00147683">
        <w:t>independent of CSSCs</w:t>
      </w:r>
      <w:r w:rsidR="00A02AD5">
        <w:t>,</w:t>
      </w:r>
      <w:r w:rsidR="00147683">
        <w:t xml:space="preserve"> providing</w:t>
      </w:r>
      <w:r>
        <w:t xml:space="preserve"> </w:t>
      </w:r>
      <w:r w:rsidR="00A02AD5">
        <w:t xml:space="preserve">more </w:t>
      </w:r>
      <w:r>
        <w:t xml:space="preserve">options for families.  </w:t>
      </w:r>
    </w:p>
    <w:p w14:paraId="0B56074F" w14:textId="77777777" w:rsidR="0003751B" w:rsidRDefault="0003751B" w:rsidP="00B65072"/>
    <w:p w14:paraId="37C37BBB" w14:textId="7D3F3B9C" w:rsidR="006719C0" w:rsidRDefault="006719C0" w:rsidP="00B65072">
      <w:r w:rsidRPr="006719C0">
        <w:t xml:space="preserve">CFDM </w:t>
      </w:r>
      <w:r w:rsidR="00147683">
        <w:t xml:space="preserve">teams </w:t>
      </w:r>
      <w:r w:rsidRPr="006719C0">
        <w:t xml:space="preserve">are also able to engage </w:t>
      </w:r>
      <w:r w:rsidR="00147683">
        <w:t>p</w:t>
      </w:r>
      <w:r w:rsidRPr="006719C0">
        <w:t xml:space="preserve">rivate </w:t>
      </w:r>
      <w:r w:rsidR="00147683">
        <w:t>c</w:t>
      </w:r>
      <w:r w:rsidRPr="006719C0">
        <w:t>onvenors to facilitate family</w:t>
      </w:r>
      <w:r w:rsidR="00936C98">
        <w:t>-</w:t>
      </w:r>
      <w:r w:rsidRPr="006719C0">
        <w:t xml:space="preserve">led decision making processes. This provides an additional level of independence </w:t>
      </w:r>
      <w:r w:rsidR="00147683">
        <w:t xml:space="preserve">compared </w:t>
      </w:r>
      <w:r w:rsidRPr="006719C0">
        <w:t xml:space="preserve">to the </w:t>
      </w:r>
      <w:r w:rsidR="00A02AD5">
        <w:t>FGMCs</w:t>
      </w:r>
      <w:r w:rsidRPr="006719C0">
        <w:t xml:space="preserve"> who are </w:t>
      </w:r>
      <w:r w:rsidR="003E11EE">
        <w:t>Child Safety</w:t>
      </w:r>
      <w:r w:rsidRPr="006719C0">
        <w:t xml:space="preserve"> staff.</w:t>
      </w:r>
      <w:r>
        <w:t xml:space="preserve">  </w:t>
      </w:r>
    </w:p>
    <w:p w14:paraId="26E6A60D" w14:textId="77777777" w:rsidR="006719C0" w:rsidRPr="00B65072" w:rsidRDefault="006719C0" w:rsidP="00B65072"/>
    <w:p w14:paraId="6AD19966" w14:textId="683FE6FA" w:rsidR="002D1B2C" w:rsidRDefault="002D1B2C" w:rsidP="00AB0E76">
      <w:pPr>
        <w:pStyle w:val="Heading3"/>
      </w:pPr>
      <w:r>
        <w:t xml:space="preserve">Family Participation </w:t>
      </w:r>
      <w:r w:rsidR="00B14720">
        <w:t>P</w:t>
      </w:r>
      <w:r>
        <w:t>rogram A</w:t>
      </w:r>
      <w:r w:rsidR="00936C98">
        <w:t xml:space="preserve">boriginal and </w:t>
      </w:r>
      <w:r>
        <w:t>T</w:t>
      </w:r>
      <w:r w:rsidR="00936C98">
        <w:t>orres Strait Islander</w:t>
      </w:r>
      <w:r>
        <w:t xml:space="preserve"> </w:t>
      </w:r>
      <w:r w:rsidR="0081081D">
        <w:t xml:space="preserve">family-led decision making </w:t>
      </w:r>
    </w:p>
    <w:p w14:paraId="4FD0350E" w14:textId="4D4C6BC9" w:rsidR="002D1B2C" w:rsidRDefault="006719C0" w:rsidP="002D1B2C">
      <w:r>
        <w:t xml:space="preserve">Family Participation Programs are </w:t>
      </w:r>
      <w:r w:rsidR="00B14720">
        <w:t xml:space="preserve">led by </w:t>
      </w:r>
      <w:r>
        <w:t>Aboriginal community controlled organisations that are specifically funded and trained (accredited) to facilitate family</w:t>
      </w:r>
      <w:r w:rsidR="00936C98">
        <w:t>-</w:t>
      </w:r>
      <w:r>
        <w:t xml:space="preserve">led decision making processes with Aboriginal and Torres Strait Islander families. </w:t>
      </w:r>
      <w:r w:rsidR="00E07527">
        <w:t>The FPP provide an independent family</w:t>
      </w:r>
      <w:r w:rsidR="00936C98">
        <w:t>-</w:t>
      </w:r>
      <w:r w:rsidR="00E07527">
        <w:t>led decision making process, delivered by Aboriginal or Torres</w:t>
      </w:r>
      <w:r w:rsidR="00E53348">
        <w:t xml:space="preserve"> Strait Islander facilitators. </w:t>
      </w:r>
    </w:p>
    <w:p w14:paraId="2FFB5592" w14:textId="301CD089" w:rsidR="0013294E" w:rsidRDefault="0081081D" w:rsidP="002D1B2C">
      <w:pPr>
        <w:pStyle w:val="Heading2"/>
      </w:pPr>
      <w:r>
        <w:t>Family-led decision making</w:t>
      </w:r>
      <w:r w:rsidR="002D1B2C">
        <w:t xml:space="preserve"> </w:t>
      </w:r>
      <w:r w:rsidR="0079586D">
        <w:t>m</w:t>
      </w:r>
      <w:r w:rsidR="002D1B2C">
        <w:t>eetings</w:t>
      </w:r>
    </w:p>
    <w:p w14:paraId="149217DC" w14:textId="622C71A7" w:rsidR="002D1B2C" w:rsidRDefault="002D1B2C" w:rsidP="002D1B2C">
      <w:r>
        <w:t>Family</w:t>
      </w:r>
      <w:r w:rsidR="00936C98">
        <w:t>-</w:t>
      </w:r>
      <w:r>
        <w:t>led decision making meetings (family meetings) all involve similar approaches. The meeting process involve</w:t>
      </w:r>
      <w:r w:rsidR="00B3041A">
        <w:t>s</w:t>
      </w:r>
      <w:r>
        <w:t>:</w:t>
      </w:r>
    </w:p>
    <w:p w14:paraId="6C3A5A6F" w14:textId="3D994413" w:rsidR="002D1B2C" w:rsidRDefault="00604C43" w:rsidP="002D1B2C">
      <w:pPr>
        <w:pStyle w:val="ListBullet"/>
      </w:pPr>
      <w:r>
        <w:t>r</w:t>
      </w:r>
      <w:r w:rsidR="002D1B2C">
        <w:t xml:space="preserve">eferral and </w:t>
      </w:r>
      <w:r w:rsidR="00147683">
        <w:t>planning</w:t>
      </w:r>
    </w:p>
    <w:p w14:paraId="7DA9D7B7" w14:textId="3BD56E16" w:rsidR="002D1B2C" w:rsidRDefault="00604C43" w:rsidP="002D1B2C">
      <w:pPr>
        <w:pStyle w:val="ListBullet"/>
      </w:pPr>
      <w:r>
        <w:t>p</w:t>
      </w:r>
      <w:r w:rsidR="002D1B2C">
        <w:t>reparation</w:t>
      </w:r>
    </w:p>
    <w:p w14:paraId="71C7A150" w14:textId="79599D69" w:rsidR="002D1B2C" w:rsidRDefault="00604C43" w:rsidP="002D1B2C">
      <w:pPr>
        <w:pStyle w:val="ListBullet"/>
      </w:pPr>
      <w:r>
        <w:t>f</w:t>
      </w:r>
      <w:r w:rsidR="00B3041A">
        <w:t>acilitation of the meeting</w:t>
      </w:r>
      <w:r w:rsidR="002D1B2C">
        <w:t>s, including private family time</w:t>
      </w:r>
    </w:p>
    <w:p w14:paraId="7E6D5ECB" w14:textId="7DF8B442" w:rsidR="002D1B2C" w:rsidRDefault="00604C43" w:rsidP="002D1B2C">
      <w:pPr>
        <w:pStyle w:val="ListBullet"/>
      </w:pPr>
      <w:r>
        <w:t>r</w:t>
      </w:r>
      <w:r w:rsidR="002D1B2C">
        <w:t>ecording and endorsing the plan</w:t>
      </w:r>
      <w:r w:rsidR="00B3041A">
        <w:t>.</w:t>
      </w:r>
    </w:p>
    <w:p w14:paraId="2BF10FD8" w14:textId="77777777" w:rsidR="002D1B2C" w:rsidRPr="002D1B2C" w:rsidRDefault="002D1B2C" w:rsidP="002D1B2C">
      <w:pPr>
        <w:pStyle w:val="ListBullet"/>
        <w:numPr>
          <w:ilvl w:val="0"/>
          <w:numId w:val="0"/>
        </w:numPr>
        <w:ind w:left="360" w:hanging="360"/>
      </w:pPr>
    </w:p>
    <w:p w14:paraId="61188274" w14:textId="4D9E8028" w:rsidR="002D1B2C" w:rsidRPr="002D1B2C" w:rsidRDefault="00B3041A" w:rsidP="002D1B2C">
      <w:r>
        <w:lastRenderedPageBreak/>
        <w:t>FGM</w:t>
      </w:r>
      <w:r w:rsidR="002D1B2C">
        <w:t xml:space="preserve">s are prescribed under the </w:t>
      </w:r>
      <w:r w:rsidR="002D1B2C" w:rsidRPr="002D1B2C">
        <w:rPr>
          <w:i/>
        </w:rPr>
        <w:t>Child Protection Act 1999</w:t>
      </w:r>
      <w:r w:rsidR="00E53348">
        <w:t>.</w:t>
      </w:r>
      <w:r w:rsidR="002D1B2C">
        <w:t xml:space="preserve"> </w:t>
      </w:r>
      <w:r>
        <w:t>FGM</w:t>
      </w:r>
      <w:r w:rsidR="00B14720">
        <w:t xml:space="preserve">s are </w:t>
      </w:r>
      <w:r w:rsidR="0079586D">
        <w:t>held once a child is in need of protection and there is ongoing intervention</w:t>
      </w:r>
      <w:r w:rsidR="00B14720">
        <w:t>.</w:t>
      </w:r>
      <w:r w:rsidR="0079586D">
        <w:t xml:space="preserve"> </w:t>
      </w:r>
      <w:r w:rsidR="002D1B2C">
        <w:t>When an FGM is required</w:t>
      </w:r>
      <w:r w:rsidR="00B14720">
        <w:t>,</w:t>
      </w:r>
      <w:r w:rsidR="002D1B2C">
        <w:t xml:space="preserve"> the legislative requirements set out in the Act</w:t>
      </w:r>
      <w:r w:rsidR="0079586D">
        <w:t xml:space="preserve"> must be followed. </w:t>
      </w:r>
      <w:r w:rsidR="002D1B2C">
        <w:t>These requirements are related to timeliness, information shar</w:t>
      </w:r>
      <w:r w:rsidR="0081081D">
        <w:t>ing, process and participation.</w:t>
      </w:r>
      <w:r w:rsidR="002D1B2C">
        <w:t xml:space="preserve"> See </w:t>
      </w:r>
      <w:r w:rsidR="00F82623">
        <w:t>practice g</w:t>
      </w:r>
      <w:r w:rsidR="0079586D" w:rsidRPr="0081081D">
        <w:t>uide</w:t>
      </w:r>
      <w:r w:rsidR="0079586D">
        <w:t xml:space="preserve"> </w:t>
      </w:r>
      <w:r w:rsidR="002D1B2C" w:rsidRPr="00D01B0A">
        <w:rPr>
          <w:u w:val="single"/>
        </w:rPr>
        <w:t>F</w:t>
      </w:r>
      <w:r w:rsidR="00F82623">
        <w:rPr>
          <w:u w:val="single"/>
        </w:rPr>
        <w:t>amily group meeting legislative r</w:t>
      </w:r>
      <w:bookmarkStart w:id="0" w:name="_GoBack"/>
      <w:bookmarkEnd w:id="0"/>
      <w:r w:rsidR="002D1B2C" w:rsidRPr="00D01B0A">
        <w:rPr>
          <w:u w:val="single"/>
        </w:rPr>
        <w:t>equirements</w:t>
      </w:r>
      <w:r w:rsidR="002D1B2C">
        <w:t xml:space="preserve"> for more information.  </w:t>
      </w:r>
    </w:p>
    <w:p w14:paraId="2C3929AE" w14:textId="4F16DC5F" w:rsidR="002D1B2C" w:rsidRDefault="003E11EE" w:rsidP="002D1B2C">
      <w:pPr>
        <w:pStyle w:val="Heading2"/>
      </w:pPr>
      <w:r>
        <w:t>Family</w:t>
      </w:r>
      <w:r w:rsidR="00936C98">
        <w:t>-</w:t>
      </w:r>
      <w:r>
        <w:t>led decision making</w:t>
      </w:r>
      <w:r w:rsidR="002D1B2C">
        <w:t xml:space="preserve"> </w:t>
      </w:r>
      <w:r w:rsidR="0079586D">
        <w:t>d</w:t>
      </w:r>
      <w:r w:rsidR="002D1B2C">
        <w:t xml:space="preserve">ocuments and </w:t>
      </w:r>
      <w:r w:rsidR="0079586D">
        <w:t>p</w:t>
      </w:r>
      <w:r w:rsidR="002D1B2C">
        <w:t>lans</w:t>
      </w:r>
    </w:p>
    <w:p w14:paraId="25F28F3B" w14:textId="4272DECB" w:rsidR="00686F84" w:rsidRDefault="00686F84" w:rsidP="00686F84">
      <w:r>
        <w:t>With the support of the convenor, the family will capture or record the plan that they developed through the meeting process. This is ref</w:t>
      </w:r>
      <w:r w:rsidR="00B3041A">
        <w:t xml:space="preserve">erred to as the family’s plan. </w:t>
      </w:r>
      <w:r>
        <w:t>This is the plan that the family dev</w:t>
      </w:r>
      <w:r w:rsidR="00B3041A">
        <w:t>elop in relation to the worries</w:t>
      </w:r>
      <w:r>
        <w:t xml:space="preserve"> and the agreed actions to </w:t>
      </w:r>
      <w:r w:rsidR="00604C43">
        <w:t xml:space="preserve">meet </w:t>
      </w:r>
      <w:r>
        <w:t>the child</w:t>
      </w:r>
      <w:r w:rsidR="00604C43">
        <w:t>’s</w:t>
      </w:r>
      <w:r>
        <w:t xml:space="preserve"> safe</w:t>
      </w:r>
      <w:r w:rsidR="00604C43">
        <w:t>ty, belonging</w:t>
      </w:r>
      <w:r>
        <w:t xml:space="preserve"> and well</w:t>
      </w:r>
      <w:r w:rsidR="00604C43">
        <w:t>being needs.</w:t>
      </w:r>
      <w:r>
        <w:t xml:space="preserve">  </w:t>
      </w:r>
    </w:p>
    <w:p w14:paraId="656D913D" w14:textId="77777777" w:rsidR="00686F84" w:rsidRDefault="00686F84" w:rsidP="00686F84"/>
    <w:p w14:paraId="38475108" w14:textId="43CA5E21" w:rsidR="00C62E50" w:rsidRDefault="00C62E50" w:rsidP="00C62E50">
      <w:r>
        <w:t>The type of documents and plans that are created through this process are dependent on the purpose of the meeting, and the point at which it occurs across the continuum. When a child is in need of protection and requires a case plan, the family’s plan is the basis of the case plan. A CSSC staff member participates in the meeting, and they work together with the convenor and the family to make sure that legislative requirements of the plan are met and the plan satisfies bottom lines for safety.</w:t>
      </w:r>
      <w:r w:rsidRPr="00C62E50">
        <w:t xml:space="preserve"> </w:t>
      </w:r>
      <w:r>
        <w:t xml:space="preserve">For Aboriginal and Torres Strait Islander children, their cultural support plan also directs and shapes the case plan.  </w:t>
      </w:r>
    </w:p>
    <w:p w14:paraId="22FC72B4" w14:textId="77777777" w:rsidR="00C62E50" w:rsidRDefault="00C62E50" w:rsidP="00C62E50"/>
    <w:p w14:paraId="02A06B2F" w14:textId="49C93237" w:rsidR="00B3041A" w:rsidRDefault="00C62E50" w:rsidP="00C62E50">
      <w:r>
        <w:t>The family may also develop other plans, for example, a safety and support plan, or other agreements that respond to the child’s safety, belonging and wellbeing needs. Once a family has a plan developed, it is used to inform Child Safety’s actions and the supports they implement for the family.</w:t>
      </w:r>
    </w:p>
    <w:p w14:paraId="4698451E" w14:textId="77777777" w:rsidR="00C62E50" w:rsidRDefault="00C62E50" w:rsidP="00C62E50"/>
    <w:p w14:paraId="616CAC1E" w14:textId="79BFECE1" w:rsidR="00CB18F0" w:rsidRDefault="00CB18F0">
      <w:r>
        <w:br w:type="page"/>
      </w:r>
    </w:p>
    <w:p w14:paraId="05AABBE1" w14:textId="688C8A88" w:rsidR="00450932" w:rsidRPr="00450932" w:rsidRDefault="000354A0" w:rsidP="00450932">
      <w:pPr>
        <w:rPr>
          <w:lang w:val="en-GB"/>
        </w:rPr>
      </w:pPr>
      <w:r w:rsidRPr="000354A0">
        <w:rPr>
          <w:noProof/>
        </w:rPr>
        <w:lastRenderedPageBreak/>
        <w:drawing>
          <wp:anchor distT="0" distB="0" distL="114300" distR="114300" simplePos="0" relativeHeight="251658240" behindDoc="0" locked="0" layoutInCell="1" allowOverlap="1" wp14:anchorId="372B9210" wp14:editId="407B6E53">
            <wp:simplePos x="0" y="0"/>
            <wp:positionH relativeFrom="margin">
              <wp:align>center</wp:align>
            </wp:positionH>
            <wp:positionV relativeFrom="paragraph">
              <wp:posOffset>156994</wp:posOffset>
            </wp:positionV>
            <wp:extent cx="6838782" cy="8790535"/>
            <wp:effectExtent l="0" t="0" r="635" b="0"/>
            <wp:wrapSquare wrapText="bothSides"/>
            <wp:docPr id="1" name="Picture 1" descr="C:\Users\rwbaker\Desktop\FLDM concepts august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wbaker\Desktop\FLDM concepts august 2019.png"/>
                    <pic:cNvPicPr>
                      <a:picLocks noChangeAspect="1" noChangeArrowheads="1"/>
                    </pic:cNvPicPr>
                  </pic:nvPicPr>
                  <pic:blipFill rotWithShape="1">
                    <a:blip r:embed="rId9">
                      <a:extLst>
                        <a:ext uri="{28A0092B-C50C-407E-A947-70E740481C1C}">
                          <a14:useLocalDpi xmlns:a14="http://schemas.microsoft.com/office/drawing/2010/main" val="0"/>
                        </a:ext>
                      </a:extLst>
                    </a:blip>
                    <a:srcRect t="9782"/>
                    <a:stretch/>
                  </pic:blipFill>
                  <pic:spPr bwMode="auto">
                    <a:xfrm>
                      <a:off x="0" y="0"/>
                      <a:ext cx="6838782" cy="879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3F35FA" w14:textId="6539E1AD" w:rsidR="00DC47A9" w:rsidRPr="000F7D70" w:rsidRDefault="00DC47A9" w:rsidP="000F7D70">
      <w:pPr>
        <w:pStyle w:val="Line"/>
      </w:pPr>
    </w:p>
    <w:p w14:paraId="415DFAE8" w14:textId="77777777" w:rsidR="008A1936" w:rsidRPr="008A1936" w:rsidRDefault="008A1936" w:rsidP="008A1936"/>
    <w:p w14:paraId="147447D5" w14:textId="4BF46429" w:rsidR="00026331" w:rsidRDefault="00026331" w:rsidP="00026331">
      <w:pPr>
        <w:pStyle w:val="Heading2"/>
      </w:pPr>
      <w:r>
        <w:t>Version history</w:t>
      </w:r>
    </w:p>
    <w:p w14:paraId="3B438E53" w14:textId="77777777" w:rsidR="00026331" w:rsidRPr="00CF42D6" w:rsidRDefault="00026331" w:rsidP="00026331"/>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8"/>
      </w:tblGrid>
      <w:tr w:rsidR="006431BA" w:rsidRPr="006431BA" w14:paraId="00F71A1A" w14:textId="77777777" w:rsidTr="0081081D">
        <w:tc>
          <w:tcPr>
            <w:tcW w:w="1980" w:type="dxa"/>
            <w:shd w:val="clear" w:color="auto" w:fill="auto"/>
            <w:vAlign w:val="center"/>
          </w:tcPr>
          <w:p w14:paraId="65A42188" w14:textId="77777777" w:rsidR="006431BA" w:rsidRPr="0081081D" w:rsidRDefault="006431BA" w:rsidP="006431BA">
            <w:pPr>
              <w:pStyle w:val="TableHeading"/>
            </w:pPr>
            <w:r w:rsidRPr="0081081D">
              <w:t>Published on:</w:t>
            </w:r>
          </w:p>
        </w:tc>
        <w:tc>
          <w:tcPr>
            <w:tcW w:w="7648" w:type="dxa"/>
            <w:shd w:val="clear" w:color="auto" w:fill="auto"/>
            <w:vAlign w:val="center"/>
          </w:tcPr>
          <w:p w14:paraId="64A74B0D" w14:textId="61169595" w:rsidR="006431BA" w:rsidRPr="0081081D" w:rsidRDefault="0081081D" w:rsidP="005B4689">
            <w:pPr>
              <w:pStyle w:val="TableText"/>
            </w:pPr>
            <w:r w:rsidRPr="0081081D">
              <w:t>13</w:t>
            </w:r>
            <w:r w:rsidR="005B4689" w:rsidRPr="0081081D">
              <w:t xml:space="preserve"> April </w:t>
            </w:r>
            <w:r w:rsidR="00936C98" w:rsidRPr="0081081D">
              <w:t>20</w:t>
            </w:r>
            <w:r w:rsidR="005B4689" w:rsidRPr="0081081D">
              <w:t>20</w:t>
            </w:r>
          </w:p>
        </w:tc>
      </w:tr>
      <w:tr w:rsidR="006431BA" w:rsidRPr="006431BA" w14:paraId="238DC841" w14:textId="77777777" w:rsidTr="0081081D">
        <w:tc>
          <w:tcPr>
            <w:tcW w:w="1980" w:type="dxa"/>
            <w:shd w:val="clear" w:color="auto" w:fill="auto"/>
          </w:tcPr>
          <w:p w14:paraId="22B10BE6" w14:textId="77777777" w:rsidR="006431BA" w:rsidRPr="0081081D" w:rsidRDefault="006431BA" w:rsidP="006431BA">
            <w:pPr>
              <w:pStyle w:val="TableHeading"/>
            </w:pPr>
            <w:r w:rsidRPr="0081081D">
              <w:t>Last reviewed:</w:t>
            </w:r>
          </w:p>
        </w:tc>
        <w:tc>
          <w:tcPr>
            <w:tcW w:w="7648" w:type="dxa"/>
            <w:shd w:val="clear" w:color="auto" w:fill="auto"/>
            <w:vAlign w:val="center"/>
          </w:tcPr>
          <w:p w14:paraId="7D222FB9" w14:textId="41A54AEF" w:rsidR="006431BA" w:rsidRPr="0081081D" w:rsidRDefault="005B4689" w:rsidP="006431BA">
            <w:pPr>
              <w:pStyle w:val="TableText"/>
            </w:pPr>
            <w:r w:rsidRPr="0081081D">
              <w:t>09 April 2020</w:t>
            </w:r>
          </w:p>
        </w:tc>
      </w:tr>
    </w:tbl>
    <w:p w14:paraId="2B43F6DF" w14:textId="77777777" w:rsidR="00DC47A9" w:rsidRPr="00A72C57" w:rsidRDefault="00DC47A9" w:rsidP="00450932">
      <w:pPr>
        <w:rPr>
          <w:lang w:val="en-US"/>
        </w:rPr>
      </w:pPr>
    </w:p>
    <w:sectPr w:rsidR="00DC47A9" w:rsidRPr="00A72C57" w:rsidSect="00F41688">
      <w:type w:val="continuous"/>
      <w:pgSz w:w="11906" w:h="16838"/>
      <w:pgMar w:top="1701" w:right="1134" w:bottom="851" w:left="1134" w:header="709" w:footer="403"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8CA21" w14:textId="77777777" w:rsidR="003201F6" w:rsidRDefault="003201F6">
      <w:r>
        <w:separator/>
      </w:r>
    </w:p>
  </w:endnote>
  <w:endnote w:type="continuationSeparator" w:id="0">
    <w:p w14:paraId="5D47F408" w14:textId="77777777" w:rsidR="003201F6" w:rsidRDefault="00320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385717"/>
      <w:docPartObj>
        <w:docPartGallery w:val="Page Numbers (Bottom of Page)"/>
        <w:docPartUnique/>
      </w:docPartObj>
    </w:sdtPr>
    <w:sdtEndPr/>
    <w:sdtContent>
      <w:sdt>
        <w:sdtPr>
          <w:id w:val="-142201696"/>
          <w:docPartObj>
            <w:docPartGallery w:val="Page Numbers (Top of Page)"/>
            <w:docPartUnique/>
          </w:docPartObj>
        </w:sdtPr>
        <w:sdtEndPr/>
        <w:sdtContent>
          <w:p w14:paraId="3A082086" w14:textId="79D898BD" w:rsidR="00535D5C" w:rsidRDefault="000612C8" w:rsidP="002442BB">
            <w:pPr>
              <w:jc w:val="right"/>
            </w:pPr>
            <w:r w:rsidRPr="009E1C14">
              <w:t xml:space="preserve">Page </w:t>
            </w:r>
            <w:r w:rsidRPr="009E1C14">
              <w:rPr>
                <w:bCs/>
                <w:sz w:val="24"/>
              </w:rPr>
              <w:fldChar w:fldCharType="begin"/>
            </w:r>
            <w:r w:rsidRPr="009E1C14">
              <w:rPr>
                <w:bCs/>
              </w:rPr>
              <w:instrText xml:space="preserve"> PAGE </w:instrText>
            </w:r>
            <w:r w:rsidRPr="009E1C14">
              <w:rPr>
                <w:bCs/>
                <w:sz w:val="24"/>
              </w:rPr>
              <w:fldChar w:fldCharType="separate"/>
            </w:r>
            <w:r w:rsidR="00F82623">
              <w:rPr>
                <w:bCs/>
                <w:noProof/>
              </w:rPr>
              <w:t>3</w:t>
            </w:r>
            <w:r w:rsidRPr="009E1C14">
              <w:rPr>
                <w:bCs/>
                <w:sz w:val="24"/>
              </w:rPr>
              <w:fldChar w:fldCharType="end"/>
            </w:r>
            <w:r w:rsidRPr="009E1C14">
              <w:t xml:space="preserve"> of </w:t>
            </w:r>
            <w:r w:rsidRPr="009E1C14">
              <w:rPr>
                <w:bCs/>
                <w:sz w:val="24"/>
              </w:rPr>
              <w:fldChar w:fldCharType="begin"/>
            </w:r>
            <w:r w:rsidRPr="009E1C14">
              <w:rPr>
                <w:bCs/>
              </w:rPr>
              <w:instrText xml:space="preserve"> NUMPAGES  </w:instrText>
            </w:r>
            <w:r w:rsidRPr="009E1C14">
              <w:rPr>
                <w:bCs/>
                <w:sz w:val="24"/>
              </w:rPr>
              <w:fldChar w:fldCharType="separate"/>
            </w:r>
            <w:r w:rsidR="00F82623">
              <w:rPr>
                <w:bCs/>
                <w:noProof/>
              </w:rPr>
              <w:t>5</w:t>
            </w:r>
            <w:r w:rsidRPr="009E1C14">
              <w:rPr>
                <w:bCs/>
                <w:sz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216E5" w14:textId="77777777" w:rsidR="003201F6" w:rsidRDefault="003201F6">
      <w:r>
        <w:separator/>
      </w:r>
    </w:p>
  </w:footnote>
  <w:footnote w:type="continuationSeparator" w:id="0">
    <w:p w14:paraId="79B5549B" w14:textId="77777777" w:rsidR="003201F6" w:rsidRDefault="00320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BEC4" w14:textId="74D87877" w:rsidR="009E1C14" w:rsidRDefault="009E1C14">
    <w:r>
      <w:rPr>
        <w:noProof/>
      </w:rPr>
      <w:drawing>
        <wp:anchor distT="0" distB="0" distL="114300" distR="114300" simplePos="0" relativeHeight="251659264" behindDoc="1" locked="1" layoutInCell="1" allowOverlap="1" wp14:anchorId="2F92620C" wp14:editId="771ED3A3">
          <wp:simplePos x="0" y="0"/>
          <wp:positionH relativeFrom="page">
            <wp:align>left</wp:align>
          </wp:positionH>
          <wp:positionV relativeFrom="page">
            <wp:posOffset>-33020</wp:posOffset>
          </wp:positionV>
          <wp:extent cx="7597775" cy="104775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YW Factsheet Port A4_OCT18_v2b.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97775" cy="104775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B12F5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B251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2C285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CEB8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14D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307A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69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7A42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F489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6E32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16234"/>
    <w:multiLevelType w:val="multilevel"/>
    <w:tmpl w:val="404627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2"/>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4A24A55"/>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DF7921"/>
    <w:multiLevelType w:val="hybridMultilevel"/>
    <w:tmpl w:val="8F86A6C8"/>
    <w:lvl w:ilvl="0" w:tplc="0C090001">
      <w:start w:val="1"/>
      <w:numFmt w:val="bullet"/>
      <w:lvlText w:val=""/>
      <w:lvlJc w:val="left"/>
      <w:pPr>
        <w:ind w:left="1724" w:hanging="360"/>
      </w:pPr>
      <w:rPr>
        <w:rFonts w:ascii="Symbol" w:hAnsi="Symbol" w:hint="default"/>
      </w:rPr>
    </w:lvl>
    <w:lvl w:ilvl="1" w:tplc="0C090003" w:tentative="1">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13" w15:restartNumberingAfterBreak="0">
    <w:nsid w:val="231A5574"/>
    <w:multiLevelType w:val="multilevel"/>
    <w:tmpl w:val="0C09001D"/>
    <w:styleLink w:val="Number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5EA7F6D"/>
    <w:multiLevelType w:val="multilevel"/>
    <w:tmpl w:val="BB8210E6"/>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2" w:hanging="267"/>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B6B4427"/>
    <w:multiLevelType w:val="multilevel"/>
    <w:tmpl w:val="AD1EEE9A"/>
    <w:lvl w:ilvl="0">
      <w:start w:val="1"/>
      <w:numFmt w:val="bullet"/>
      <w:lvlText w:val=""/>
      <w:lvlJc w:val="left"/>
      <w:pPr>
        <w:ind w:left="360" w:hanging="360"/>
      </w:pPr>
      <w:rPr>
        <w:rFonts w:ascii="Symbol" w:hAnsi="Symbol" w:hint="default"/>
      </w:rPr>
    </w:lvl>
    <w:lvl w:ilvl="1">
      <w:start w:val="1"/>
      <w:numFmt w:val="bullet"/>
      <w:lvlText w:val="o"/>
      <w:lvlJc w:val="left"/>
      <w:pPr>
        <w:ind w:left="1072" w:hanging="358"/>
      </w:pPr>
      <w:rPr>
        <w:rFonts w:ascii="Courier New" w:hAnsi="Courier New" w:hint="default"/>
        <w:sz w:val="22"/>
      </w:rPr>
    </w:lvl>
    <w:lvl w:ilvl="2">
      <w:start w:val="1"/>
      <w:numFmt w:val="bullet"/>
      <w:lvlText w:val=""/>
      <w:lvlJc w:val="left"/>
      <w:pPr>
        <w:ind w:left="1429" w:hanging="357"/>
      </w:pPr>
      <w:rPr>
        <w:rFonts w:ascii="Wingdings" w:hAnsi="Wingdings" w:hint="default"/>
      </w:rPr>
    </w:lvl>
    <w:lvl w:ilvl="3">
      <w:start w:val="1"/>
      <w:numFmt w:val="bullet"/>
      <w:lvlText w:val=""/>
      <w:lvlJc w:val="left"/>
      <w:pPr>
        <w:ind w:left="1786" w:hanging="357"/>
      </w:pPr>
      <w:rPr>
        <w:rFonts w:ascii="Symbol" w:hAnsi="Symbol" w:hint="default"/>
      </w:rPr>
    </w:lvl>
    <w:lvl w:ilvl="4">
      <w:start w:val="1"/>
      <w:numFmt w:val="bullet"/>
      <w:lvlText w:val="o"/>
      <w:lvlJc w:val="left"/>
      <w:pPr>
        <w:ind w:left="2143" w:hanging="357"/>
      </w:pPr>
      <w:rPr>
        <w:rFonts w:ascii="Courier New" w:hAnsi="Courier New" w:hint="default"/>
      </w:rPr>
    </w:lvl>
    <w:lvl w:ilvl="5">
      <w:start w:val="1"/>
      <w:numFmt w:val="bullet"/>
      <w:lvlText w:val=""/>
      <w:lvlJc w:val="left"/>
      <w:pPr>
        <w:ind w:left="2500" w:hanging="357"/>
      </w:pPr>
      <w:rPr>
        <w:rFonts w:ascii="Wingdings" w:hAnsi="Wingdings" w:hint="default"/>
      </w:rPr>
    </w:lvl>
    <w:lvl w:ilvl="6">
      <w:start w:val="1"/>
      <w:numFmt w:val="bullet"/>
      <w:lvlText w:val=""/>
      <w:lvlJc w:val="left"/>
      <w:pPr>
        <w:ind w:left="2858" w:hanging="358"/>
      </w:pPr>
      <w:rPr>
        <w:rFonts w:ascii="Symbol" w:hAnsi="Symbol" w:hint="default"/>
      </w:rPr>
    </w:lvl>
    <w:lvl w:ilvl="7">
      <w:start w:val="1"/>
      <w:numFmt w:val="bullet"/>
      <w:lvlText w:val="o"/>
      <w:lvlJc w:val="left"/>
      <w:pPr>
        <w:ind w:left="3215" w:hanging="357"/>
      </w:pPr>
      <w:rPr>
        <w:rFonts w:ascii="Courier New" w:hAnsi="Courier New" w:hint="default"/>
      </w:rPr>
    </w:lvl>
    <w:lvl w:ilvl="8">
      <w:start w:val="1"/>
      <w:numFmt w:val="bullet"/>
      <w:lvlText w:val=""/>
      <w:lvlJc w:val="left"/>
      <w:pPr>
        <w:ind w:left="3572" w:hanging="357"/>
      </w:pPr>
      <w:rPr>
        <w:rFonts w:ascii="Wingdings" w:hAnsi="Wingdings" w:hint="default"/>
      </w:rPr>
    </w:lvl>
  </w:abstractNum>
  <w:abstractNum w:abstractNumId="16" w15:restartNumberingAfterBreak="0">
    <w:nsid w:val="3C4A3548"/>
    <w:multiLevelType w:val="multilevel"/>
    <w:tmpl w:val="7E7E32EC"/>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1E2E1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7B05BC5"/>
    <w:multiLevelType w:val="hybridMultilevel"/>
    <w:tmpl w:val="404627F6"/>
    <w:lvl w:ilvl="0" w:tplc="86D04F66">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1822ADA"/>
    <w:multiLevelType w:val="multilevel"/>
    <w:tmpl w:val="C48474A2"/>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7B21892"/>
    <w:multiLevelType w:val="multilevel"/>
    <w:tmpl w:val="D32A897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853A55"/>
    <w:multiLevelType w:val="multilevel"/>
    <w:tmpl w:val="AD1EEE9A"/>
    <w:lvl w:ilvl="0">
      <w:start w:val="1"/>
      <w:numFmt w:val="bullet"/>
      <w:lvlText w:val=""/>
      <w:lvlJc w:val="left"/>
      <w:pPr>
        <w:ind w:left="360" w:hanging="360"/>
      </w:pPr>
      <w:rPr>
        <w:rFonts w:ascii="Symbol" w:hAnsi="Symbol" w:hint="default"/>
      </w:rPr>
    </w:lvl>
    <w:lvl w:ilvl="1">
      <w:start w:val="1"/>
      <w:numFmt w:val="bullet"/>
      <w:lvlText w:val="o"/>
      <w:lvlJc w:val="left"/>
      <w:pPr>
        <w:ind w:left="1072" w:hanging="358"/>
      </w:pPr>
      <w:rPr>
        <w:rFonts w:ascii="Courier New" w:hAnsi="Courier New" w:hint="default"/>
        <w:sz w:val="22"/>
      </w:rPr>
    </w:lvl>
    <w:lvl w:ilvl="2">
      <w:start w:val="1"/>
      <w:numFmt w:val="bullet"/>
      <w:lvlText w:val=""/>
      <w:lvlJc w:val="left"/>
      <w:pPr>
        <w:ind w:left="1429" w:hanging="357"/>
      </w:pPr>
      <w:rPr>
        <w:rFonts w:ascii="Wingdings" w:hAnsi="Wingdings" w:hint="default"/>
      </w:rPr>
    </w:lvl>
    <w:lvl w:ilvl="3">
      <w:start w:val="1"/>
      <w:numFmt w:val="bullet"/>
      <w:lvlText w:val=""/>
      <w:lvlJc w:val="left"/>
      <w:pPr>
        <w:ind w:left="1786" w:hanging="357"/>
      </w:pPr>
      <w:rPr>
        <w:rFonts w:ascii="Symbol" w:hAnsi="Symbol" w:hint="default"/>
      </w:rPr>
    </w:lvl>
    <w:lvl w:ilvl="4">
      <w:start w:val="1"/>
      <w:numFmt w:val="bullet"/>
      <w:lvlText w:val="o"/>
      <w:lvlJc w:val="left"/>
      <w:pPr>
        <w:ind w:left="2143" w:hanging="357"/>
      </w:pPr>
      <w:rPr>
        <w:rFonts w:ascii="Courier New" w:hAnsi="Courier New" w:hint="default"/>
      </w:rPr>
    </w:lvl>
    <w:lvl w:ilvl="5">
      <w:start w:val="1"/>
      <w:numFmt w:val="bullet"/>
      <w:lvlText w:val=""/>
      <w:lvlJc w:val="left"/>
      <w:pPr>
        <w:ind w:left="2500" w:hanging="357"/>
      </w:pPr>
      <w:rPr>
        <w:rFonts w:ascii="Wingdings" w:hAnsi="Wingdings" w:hint="default"/>
      </w:rPr>
    </w:lvl>
    <w:lvl w:ilvl="6">
      <w:start w:val="1"/>
      <w:numFmt w:val="bullet"/>
      <w:lvlText w:val=""/>
      <w:lvlJc w:val="left"/>
      <w:pPr>
        <w:ind w:left="2858" w:hanging="358"/>
      </w:pPr>
      <w:rPr>
        <w:rFonts w:ascii="Symbol" w:hAnsi="Symbol" w:hint="default"/>
      </w:rPr>
    </w:lvl>
    <w:lvl w:ilvl="7">
      <w:start w:val="1"/>
      <w:numFmt w:val="bullet"/>
      <w:lvlText w:val="o"/>
      <w:lvlJc w:val="left"/>
      <w:pPr>
        <w:ind w:left="3215" w:hanging="357"/>
      </w:pPr>
      <w:rPr>
        <w:rFonts w:ascii="Courier New" w:hAnsi="Courier New" w:hint="default"/>
      </w:rPr>
    </w:lvl>
    <w:lvl w:ilvl="8">
      <w:start w:val="1"/>
      <w:numFmt w:val="bullet"/>
      <w:lvlText w:val=""/>
      <w:lvlJc w:val="left"/>
      <w:pPr>
        <w:ind w:left="3572" w:hanging="357"/>
      </w:pPr>
      <w:rPr>
        <w:rFonts w:ascii="Wingdings" w:hAnsi="Wingdings" w:hint="default"/>
      </w:rPr>
    </w:lvl>
  </w:abstractNum>
  <w:abstractNum w:abstractNumId="23" w15:restartNumberingAfterBreak="0">
    <w:nsid w:val="75AD306F"/>
    <w:multiLevelType w:val="multilevel"/>
    <w:tmpl w:val="404627F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sz w:val="22"/>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789D6F70"/>
    <w:multiLevelType w:val="multilevel"/>
    <w:tmpl w:val="0C09001D"/>
    <w:numStyleLink w:val="Style1"/>
  </w:abstractNum>
  <w:abstractNum w:abstractNumId="25" w15:restartNumberingAfterBreak="0">
    <w:nsid w:val="79F576E9"/>
    <w:multiLevelType w:val="multilevel"/>
    <w:tmpl w:val="4120F938"/>
    <w:lvl w:ilvl="0">
      <w:start w:val="1"/>
      <w:numFmt w:val="bullet"/>
      <w:pStyle w:val="List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35" w:hanging="358"/>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E5B2E7C"/>
    <w:multiLevelType w:val="multilevel"/>
    <w:tmpl w:val="0C09001D"/>
    <w:styleLink w:val="BulletList"/>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96171A"/>
    <w:multiLevelType w:val="hybridMultilevel"/>
    <w:tmpl w:val="2582648A"/>
    <w:lvl w:ilvl="0" w:tplc="40D46D84">
      <w:start w:val="1"/>
      <w:numFmt w:val="bullet"/>
      <w:lvlText w:val=""/>
      <w:lvlJc w:val="left"/>
      <w:pPr>
        <w:ind w:left="436" w:hanging="360"/>
      </w:pPr>
      <w:rPr>
        <w:rFonts w:ascii="Wingdings" w:eastAsia="Wingdings" w:hAnsi="Wingdings" w:hint="default"/>
        <w:color w:val="221F1F"/>
        <w:sz w:val="18"/>
        <w:szCs w:val="18"/>
      </w:rPr>
    </w:lvl>
    <w:lvl w:ilvl="1" w:tplc="C958D18A">
      <w:start w:val="1"/>
      <w:numFmt w:val="bullet"/>
      <w:lvlText w:val="•"/>
      <w:lvlJc w:val="left"/>
      <w:pPr>
        <w:ind w:left="1156" w:hanging="360"/>
      </w:pPr>
      <w:rPr>
        <w:rFonts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17"/>
  </w:num>
  <w:num w:numId="2">
    <w:abstractNumId w:val="19"/>
  </w:num>
  <w:num w:numId="3">
    <w:abstractNumId w:val="23"/>
  </w:num>
  <w:num w:numId="4">
    <w:abstractNumId w:val="22"/>
  </w:num>
  <w:num w:numId="5">
    <w:abstractNumId w:val="20"/>
  </w:num>
  <w:num w:numId="6">
    <w:abstractNumId w:val="10"/>
  </w:num>
  <w:num w:numId="7">
    <w:abstractNumId w:val="15"/>
  </w:num>
  <w:num w:numId="8">
    <w:abstractNumId w:val="26"/>
  </w:num>
  <w:num w:numId="9">
    <w:abstractNumId w:val="25"/>
  </w:num>
  <w:num w:numId="10">
    <w:abstractNumId w:val="13"/>
  </w:num>
  <w:num w:numId="11">
    <w:abstractNumId w:val="24"/>
  </w:num>
  <w:num w:numId="12">
    <w:abstractNumId w:val="18"/>
  </w:num>
  <w:num w:numId="13">
    <w:abstractNumId w:val="11"/>
  </w:num>
  <w:num w:numId="14">
    <w:abstractNumId w:val="1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1"/>
  </w:num>
  <w:num w:numId="26">
    <w:abstractNumId w:val="16"/>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6331"/>
    <w:rsid w:val="0002752A"/>
    <w:rsid w:val="000318F2"/>
    <w:rsid w:val="00031AB2"/>
    <w:rsid w:val="00031E75"/>
    <w:rsid w:val="0003274A"/>
    <w:rsid w:val="00033768"/>
    <w:rsid w:val="000354A0"/>
    <w:rsid w:val="00035510"/>
    <w:rsid w:val="0003751B"/>
    <w:rsid w:val="00041261"/>
    <w:rsid w:val="000442EB"/>
    <w:rsid w:val="000510AC"/>
    <w:rsid w:val="000528FC"/>
    <w:rsid w:val="00053E8F"/>
    <w:rsid w:val="00053F80"/>
    <w:rsid w:val="00054F95"/>
    <w:rsid w:val="00055EA0"/>
    <w:rsid w:val="000570F3"/>
    <w:rsid w:val="000606A5"/>
    <w:rsid w:val="000610EA"/>
    <w:rsid w:val="000612C8"/>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49B"/>
    <w:rsid w:val="000A7FE5"/>
    <w:rsid w:val="000B0B9F"/>
    <w:rsid w:val="000B30A3"/>
    <w:rsid w:val="000B3390"/>
    <w:rsid w:val="000B61AC"/>
    <w:rsid w:val="000B6FDF"/>
    <w:rsid w:val="000B7B40"/>
    <w:rsid w:val="000B7F37"/>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4320"/>
    <w:rsid w:val="000F5701"/>
    <w:rsid w:val="000F5DE0"/>
    <w:rsid w:val="000F6625"/>
    <w:rsid w:val="000F7D70"/>
    <w:rsid w:val="00100220"/>
    <w:rsid w:val="00102380"/>
    <w:rsid w:val="001023B6"/>
    <w:rsid w:val="00103E62"/>
    <w:rsid w:val="0010628E"/>
    <w:rsid w:val="00106CAC"/>
    <w:rsid w:val="0011106E"/>
    <w:rsid w:val="0011517B"/>
    <w:rsid w:val="00115766"/>
    <w:rsid w:val="00115E04"/>
    <w:rsid w:val="00117319"/>
    <w:rsid w:val="001173AF"/>
    <w:rsid w:val="0012169B"/>
    <w:rsid w:val="0012336C"/>
    <w:rsid w:val="00125A9E"/>
    <w:rsid w:val="00127308"/>
    <w:rsid w:val="00130032"/>
    <w:rsid w:val="00130C1C"/>
    <w:rsid w:val="0013294E"/>
    <w:rsid w:val="00133095"/>
    <w:rsid w:val="0013414A"/>
    <w:rsid w:val="0013444A"/>
    <w:rsid w:val="00135734"/>
    <w:rsid w:val="0013646B"/>
    <w:rsid w:val="00137F97"/>
    <w:rsid w:val="00142536"/>
    <w:rsid w:val="0014308D"/>
    <w:rsid w:val="001432B5"/>
    <w:rsid w:val="00144301"/>
    <w:rsid w:val="0014580A"/>
    <w:rsid w:val="00147683"/>
    <w:rsid w:val="001505BB"/>
    <w:rsid w:val="00150B3B"/>
    <w:rsid w:val="001520A7"/>
    <w:rsid w:val="00152969"/>
    <w:rsid w:val="001529A3"/>
    <w:rsid w:val="00153398"/>
    <w:rsid w:val="0015407F"/>
    <w:rsid w:val="001547D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4E1F"/>
    <w:rsid w:val="0020536F"/>
    <w:rsid w:val="002056E6"/>
    <w:rsid w:val="00205967"/>
    <w:rsid w:val="0020637E"/>
    <w:rsid w:val="00206CED"/>
    <w:rsid w:val="002140B9"/>
    <w:rsid w:val="002203A6"/>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42BB"/>
    <w:rsid w:val="00245995"/>
    <w:rsid w:val="0024689F"/>
    <w:rsid w:val="0025261A"/>
    <w:rsid w:val="0025352A"/>
    <w:rsid w:val="00254821"/>
    <w:rsid w:val="00255E18"/>
    <w:rsid w:val="002563CA"/>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1B2C"/>
    <w:rsid w:val="002D4343"/>
    <w:rsid w:val="002D5AE6"/>
    <w:rsid w:val="002D6A05"/>
    <w:rsid w:val="002D7384"/>
    <w:rsid w:val="002D7630"/>
    <w:rsid w:val="002D771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01F6"/>
    <w:rsid w:val="00322263"/>
    <w:rsid w:val="00322C3D"/>
    <w:rsid w:val="00323C8B"/>
    <w:rsid w:val="0032578E"/>
    <w:rsid w:val="00325B61"/>
    <w:rsid w:val="00326E26"/>
    <w:rsid w:val="0033480A"/>
    <w:rsid w:val="00335E8D"/>
    <w:rsid w:val="003423BF"/>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2D5D"/>
    <w:rsid w:val="00364C91"/>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C64D0"/>
    <w:rsid w:val="003D25AA"/>
    <w:rsid w:val="003D3801"/>
    <w:rsid w:val="003D5897"/>
    <w:rsid w:val="003D5A21"/>
    <w:rsid w:val="003D64FB"/>
    <w:rsid w:val="003D6598"/>
    <w:rsid w:val="003D6890"/>
    <w:rsid w:val="003E0877"/>
    <w:rsid w:val="003E11EE"/>
    <w:rsid w:val="003E1E0F"/>
    <w:rsid w:val="003E2518"/>
    <w:rsid w:val="003E3682"/>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932"/>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23DE"/>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5D5C"/>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F1A"/>
    <w:rsid w:val="00561458"/>
    <w:rsid w:val="0056187A"/>
    <w:rsid w:val="00562BBB"/>
    <w:rsid w:val="0056381D"/>
    <w:rsid w:val="005655FC"/>
    <w:rsid w:val="00565B18"/>
    <w:rsid w:val="00566686"/>
    <w:rsid w:val="00566733"/>
    <w:rsid w:val="005672CC"/>
    <w:rsid w:val="00570E3F"/>
    <w:rsid w:val="00573032"/>
    <w:rsid w:val="00577583"/>
    <w:rsid w:val="0057782F"/>
    <w:rsid w:val="005800C0"/>
    <w:rsid w:val="00583995"/>
    <w:rsid w:val="00584DD0"/>
    <w:rsid w:val="00585815"/>
    <w:rsid w:val="00586A1C"/>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689"/>
    <w:rsid w:val="005B4861"/>
    <w:rsid w:val="005B4B35"/>
    <w:rsid w:val="005B4F19"/>
    <w:rsid w:val="005B5215"/>
    <w:rsid w:val="005C36AF"/>
    <w:rsid w:val="005C3877"/>
    <w:rsid w:val="005C6478"/>
    <w:rsid w:val="005C6D12"/>
    <w:rsid w:val="005C6E87"/>
    <w:rsid w:val="005D109C"/>
    <w:rsid w:val="005D2EDE"/>
    <w:rsid w:val="005D5996"/>
    <w:rsid w:val="005D64E0"/>
    <w:rsid w:val="005D6DBA"/>
    <w:rsid w:val="005D6F9D"/>
    <w:rsid w:val="005D7494"/>
    <w:rsid w:val="005D7565"/>
    <w:rsid w:val="005E2C05"/>
    <w:rsid w:val="005E3DAD"/>
    <w:rsid w:val="005E4598"/>
    <w:rsid w:val="005E6573"/>
    <w:rsid w:val="005E73B1"/>
    <w:rsid w:val="005F3D14"/>
    <w:rsid w:val="005F3EC6"/>
    <w:rsid w:val="005F41E0"/>
    <w:rsid w:val="005F4CE5"/>
    <w:rsid w:val="005F63A3"/>
    <w:rsid w:val="00600712"/>
    <w:rsid w:val="00601653"/>
    <w:rsid w:val="0060340E"/>
    <w:rsid w:val="00603543"/>
    <w:rsid w:val="006044EF"/>
    <w:rsid w:val="00604C43"/>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6572"/>
    <w:rsid w:val="0063788F"/>
    <w:rsid w:val="00640F77"/>
    <w:rsid w:val="006410C2"/>
    <w:rsid w:val="006418C0"/>
    <w:rsid w:val="006430C4"/>
    <w:rsid w:val="006431BA"/>
    <w:rsid w:val="006443F5"/>
    <w:rsid w:val="0064525C"/>
    <w:rsid w:val="00650723"/>
    <w:rsid w:val="00650B89"/>
    <w:rsid w:val="00652F12"/>
    <w:rsid w:val="00654153"/>
    <w:rsid w:val="006563E8"/>
    <w:rsid w:val="0065671E"/>
    <w:rsid w:val="006609C0"/>
    <w:rsid w:val="00660F23"/>
    <w:rsid w:val="00661A6C"/>
    <w:rsid w:val="00662DB3"/>
    <w:rsid w:val="006637CB"/>
    <w:rsid w:val="00665207"/>
    <w:rsid w:val="0066689B"/>
    <w:rsid w:val="00666D90"/>
    <w:rsid w:val="0066728C"/>
    <w:rsid w:val="006705CF"/>
    <w:rsid w:val="006719C0"/>
    <w:rsid w:val="00673A91"/>
    <w:rsid w:val="00673FDF"/>
    <w:rsid w:val="00676CAF"/>
    <w:rsid w:val="006771E9"/>
    <w:rsid w:val="0067778E"/>
    <w:rsid w:val="00680461"/>
    <w:rsid w:val="006804DF"/>
    <w:rsid w:val="006839CE"/>
    <w:rsid w:val="00684D10"/>
    <w:rsid w:val="00685DEE"/>
    <w:rsid w:val="00686F84"/>
    <w:rsid w:val="00687024"/>
    <w:rsid w:val="00687A7A"/>
    <w:rsid w:val="00692A07"/>
    <w:rsid w:val="0069393A"/>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682"/>
    <w:rsid w:val="006D45D6"/>
    <w:rsid w:val="006D5748"/>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6C1"/>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6206D"/>
    <w:rsid w:val="007628BE"/>
    <w:rsid w:val="00763406"/>
    <w:rsid w:val="007645C6"/>
    <w:rsid w:val="00765CB5"/>
    <w:rsid w:val="007702DC"/>
    <w:rsid w:val="00771529"/>
    <w:rsid w:val="00772A28"/>
    <w:rsid w:val="007731B8"/>
    <w:rsid w:val="00774F72"/>
    <w:rsid w:val="00774FE4"/>
    <w:rsid w:val="00775ADB"/>
    <w:rsid w:val="00777148"/>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86D"/>
    <w:rsid w:val="00795960"/>
    <w:rsid w:val="00795D10"/>
    <w:rsid w:val="00796776"/>
    <w:rsid w:val="007A0BEE"/>
    <w:rsid w:val="007A2A5E"/>
    <w:rsid w:val="007A2BEF"/>
    <w:rsid w:val="007A36A5"/>
    <w:rsid w:val="007A3D8B"/>
    <w:rsid w:val="007A401A"/>
    <w:rsid w:val="007A57FA"/>
    <w:rsid w:val="007A5855"/>
    <w:rsid w:val="007A5E70"/>
    <w:rsid w:val="007A7C47"/>
    <w:rsid w:val="007B0C49"/>
    <w:rsid w:val="007B2537"/>
    <w:rsid w:val="007B28EA"/>
    <w:rsid w:val="007B3647"/>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0C73"/>
    <w:rsid w:val="007F1061"/>
    <w:rsid w:val="007F3188"/>
    <w:rsid w:val="007F33EA"/>
    <w:rsid w:val="007F34E7"/>
    <w:rsid w:val="007F3EE5"/>
    <w:rsid w:val="007F60E6"/>
    <w:rsid w:val="007F6D99"/>
    <w:rsid w:val="007F6F47"/>
    <w:rsid w:val="007F7701"/>
    <w:rsid w:val="007F7F54"/>
    <w:rsid w:val="00800084"/>
    <w:rsid w:val="008026D3"/>
    <w:rsid w:val="0080686E"/>
    <w:rsid w:val="00806966"/>
    <w:rsid w:val="00806E6A"/>
    <w:rsid w:val="0081081D"/>
    <w:rsid w:val="00811199"/>
    <w:rsid w:val="00811DC7"/>
    <w:rsid w:val="00813F77"/>
    <w:rsid w:val="00816A9D"/>
    <w:rsid w:val="008224EC"/>
    <w:rsid w:val="0082310B"/>
    <w:rsid w:val="008238C5"/>
    <w:rsid w:val="00824263"/>
    <w:rsid w:val="00825EF8"/>
    <w:rsid w:val="00826CF2"/>
    <w:rsid w:val="00826D5F"/>
    <w:rsid w:val="00826F29"/>
    <w:rsid w:val="00827576"/>
    <w:rsid w:val="00830AD5"/>
    <w:rsid w:val="00830E45"/>
    <w:rsid w:val="00833259"/>
    <w:rsid w:val="0083400D"/>
    <w:rsid w:val="00835CED"/>
    <w:rsid w:val="00837090"/>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6D7D"/>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1936"/>
    <w:rsid w:val="008A30BC"/>
    <w:rsid w:val="008A3656"/>
    <w:rsid w:val="008A414F"/>
    <w:rsid w:val="008A525C"/>
    <w:rsid w:val="008A5A89"/>
    <w:rsid w:val="008A7BAA"/>
    <w:rsid w:val="008B3922"/>
    <w:rsid w:val="008B4A12"/>
    <w:rsid w:val="008B556D"/>
    <w:rsid w:val="008B6BFF"/>
    <w:rsid w:val="008C0ABC"/>
    <w:rsid w:val="008C1135"/>
    <w:rsid w:val="008C115F"/>
    <w:rsid w:val="008C3A1C"/>
    <w:rsid w:val="008C45CB"/>
    <w:rsid w:val="008C4E39"/>
    <w:rsid w:val="008C5AE1"/>
    <w:rsid w:val="008C5DD0"/>
    <w:rsid w:val="008D1FC2"/>
    <w:rsid w:val="008D6D98"/>
    <w:rsid w:val="008E0BD0"/>
    <w:rsid w:val="008E1A27"/>
    <w:rsid w:val="008E1B21"/>
    <w:rsid w:val="008E22AD"/>
    <w:rsid w:val="008E2EB5"/>
    <w:rsid w:val="008E3952"/>
    <w:rsid w:val="008E3CB5"/>
    <w:rsid w:val="008E4873"/>
    <w:rsid w:val="008E5613"/>
    <w:rsid w:val="008E58D4"/>
    <w:rsid w:val="008E5AB5"/>
    <w:rsid w:val="008E687B"/>
    <w:rsid w:val="008F0777"/>
    <w:rsid w:val="008F3E9F"/>
    <w:rsid w:val="008F600F"/>
    <w:rsid w:val="008F6A56"/>
    <w:rsid w:val="00901EE5"/>
    <w:rsid w:val="00901F2B"/>
    <w:rsid w:val="00902936"/>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291B"/>
    <w:rsid w:val="00933BEA"/>
    <w:rsid w:val="00934BE8"/>
    <w:rsid w:val="00936009"/>
    <w:rsid w:val="0093685B"/>
    <w:rsid w:val="00936997"/>
    <w:rsid w:val="00936C98"/>
    <w:rsid w:val="00936F38"/>
    <w:rsid w:val="00937238"/>
    <w:rsid w:val="009421DC"/>
    <w:rsid w:val="00943993"/>
    <w:rsid w:val="00943F7A"/>
    <w:rsid w:val="0094448C"/>
    <w:rsid w:val="009462EE"/>
    <w:rsid w:val="00946C36"/>
    <w:rsid w:val="00947B77"/>
    <w:rsid w:val="00947E61"/>
    <w:rsid w:val="00951F5B"/>
    <w:rsid w:val="00954CB5"/>
    <w:rsid w:val="00955A9B"/>
    <w:rsid w:val="00956398"/>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38B2"/>
    <w:rsid w:val="00996DDB"/>
    <w:rsid w:val="009A0F5B"/>
    <w:rsid w:val="009A230D"/>
    <w:rsid w:val="009A43E8"/>
    <w:rsid w:val="009A592C"/>
    <w:rsid w:val="009A62D1"/>
    <w:rsid w:val="009A6D88"/>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08AA"/>
    <w:rsid w:val="009D1D61"/>
    <w:rsid w:val="009D3309"/>
    <w:rsid w:val="009D7997"/>
    <w:rsid w:val="009D7D13"/>
    <w:rsid w:val="009E05C7"/>
    <w:rsid w:val="009E19D5"/>
    <w:rsid w:val="009E1C14"/>
    <w:rsid w:val="009E240E"/>
    <w:rsid w:val="009E499C"/>
    <w:rsid w:val="009E4E93"/>
    <w:rsid w:val="009E73B5"/>
    <w:rsid w:val="009F06BB"/>
    <w:rsid w:val="009F3AAE"/>
    <w:rsid w:val="009F3ABC"/>
    <w:rsid w:val="009F503F"/>
    <w:rsid w:val="00A01013"/>
    <w:rsid w:val="00A01078"/>
    <w:rsid w:val="00A01C47"/>
    <w:rsid w:val="00A01C84"/>
    <w:rsid w:val="00A02AD5"/>
    <w:rsid w:val="00A0306F"/>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4288"/>
    <w:rsid w:val="00A364D6"/>
    <w:rsid w:val="00A40622"/>
    <w:rsid w:val="00A44F80"/>
    <w:rsid w:val="00A456C5"/>
    <w:rsid w:val="00A45B77"/>
    <w:rsid w:val="00A45BEB"/>
    <w:rsid w:val="00A46992"/>
    <w:rsid w:val="00A50BCC"/>
    <w:rsid w:val="00A51E82"/>
    <w:rsid w:val="00A5248E"/>
    <w:rsid w:val="00A539A4"/>
    <w:rsid w:val="00A55525"/>
    <w:rsid w:val="00A57CB5"/>
    <w:rsid w:val="00A61769"/>
    <w:rsid w:val="00A62546"/>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127F"/>
    <w:rsid w:val="00A929B8"/>
    <w:rsid w:val="00A946A2"/>
    <w:rsid w:val="00A9531F"/>
    <w:rsid w:val="00A956A9"/>
    <w:rsid w:val="00AA003F"/>
    <w:rsid w:val="00AA533D"/>
    <w:rsid w:val="00AA60A2"/>
    <w:rsid w:val="00AA68D6"/>
    <w:rsid w:val="00AB0A10"/>
    <w:rsid w:val="00AB0E76"/>
    <w:rsid w:val="00AB1574"/>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C4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386"/>
    <w:rsid w:val="00AF56B1"/>
    <w:rsid w:val="00AF6824"/>
    <w:rsid w:val="00AF6EDE"/>
    <w:rsid w:val="00B00802"/>
    <w:rsid w:val="00B00968"/>
    <w:rsid w:val="00B0099C"/>
    <w:rsid w:val="00B01A99"/>
    <w:rsid w:val="00B01DFC"/>
    <w:rsid w:val="00B0276A"/>
    <w:rsid w:val="00B03191"/>
    <w:rsid w:val="00B0322C"/>
    <w:rsid w:val="00B0336C"/>
    <w:rsid w:val="00B03630"/>
    <w:rsid w:val="00B04BE4"/>
    <w:rsid w:val="00B06552"/>
    <w:rsid w:val="00B1061F"/>
    <w:rsid w:val="00B11439"/>
    <w:rsid w:val="00B12288"/>
    <w:rsid w:val="00B14720"/>
    <w:rsid w:val="00B155F2"/>
    <w:rsid w:val="00B15B48"/>
    <w:rsid w:val="00B16A63"/>
    <w:rsid w:val="00B16F38"/>
    <w:rsid w:val="00B1792D"/>
    <w:rsid w:val="00B200A8"/>
    <w:rsid w:val="00B20ABE"/>
    <w:rsid w:val="00B20E84"/>
    <w:rsid w:val="00B21459"/>
    <w:rsid w:val="00B22E58"/>
    <w:rsid w:val="00B230CA"/>
    <w:rsid w:val="00B249B9"/>
    <w:rsid w:val="00B265ED"/>
    <w:rsid w:val="00B3041A"/>
    <w:rsid w:val="00B31112"/>
    <w:rsid w:val="00B31EEC"/>
    <w:rsid w:val="00B361A5"/>
    <w:rsid w:val="00B36519"/>
    <w:rsid w:val="00B36A8A"/>
    <w:rsid w:val="00B4103C"/>
    <w:rsid w:val="00B43970"/>
    <w:rsid w:val="00B45FAB"/>
    <w:rsid w:val="00B50EEB"/>
    <w:rsid w:val="00B52C0E"/>
    <w:rsid w:val="00B5331C"/>
    <w:rsid w:val="00B54622"/>
    <w:rsid w:val="00B549B6"/>
    <w:rsid w:val="00B572C8"/>
    <w:rsid w:val="00B62F06"/>
    <w:rsid w:val="00B632EF"/>
    <w:rsid w:val="00B64085"/>
    <w:rsid w:val="00B65072"/>
    <w:rsid w:val="00B65B90"/>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2E50"/>
    <w:rsid w:val="00C63BD9"/>
    <w:rsid w:val="00C6660D"/>
    <w:rsid w:val="00C66F39"/>
    <w:rsid w:val="00C67490"/>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4500"/>
    <w:rsid w:val="00C9528D"/>
    <w:rsid w:val="00C96353"/>
    <w:rsid w:val="00C970DC"/>
    <w:rsid w:val="00C972F3"/>
    <w:rsid w:val="00C9738C"/>
    <w:rsid w:val="00CA0C5A"/>
    <w:rsid w:val="00CA0FB1"/>
    <w:rsid w:val="00CA22A3"/>
    <w:rsid w:val="00CA54E0"/>
    <w:rsid w:val="00CA5CC6"/>
    <w:rsid w:val="00CB18F0"/>
    <w:rsid w:val="00CB253F"/>
    <w:rsid w:val="00CB25FE"/>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42D6"/>
    <w:rsid w:val="00CF67EC"/>
    <w:rsid w:val="00CF6E62"/>
    <w:rsid w:val="00D003D7"/>
    <w:rsid w:val="00D018CC"/>
    <w:rsid w:val="00D01B0A"/>
    <w:rsid w:val="00D06F34"/>
    <w:rsid w:val="00D125FC"/>
    <w:rsid w:val="00D12BA4"/>
    <w:rsid w:val="00D1339D"/>
    <w:rsid w:val="00D1399A"/>
    <w:rsid w:val="00D13E2C"/>
    <w:rsid w:val="00D14B36"/>
    <w:rsid w:val="00D15621"/>
    <w:rsid w:val="00D15C8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57A1"/>
    <w:rsid w:val="00D86CFB"/>
    <w:rsid w:val="00D8766A"/>
    <w:rsid w:val="00D909C5"/>
    <w:rsid w:val="00D9591F"/>
    <w:rsid w:val="00D97FDB"/>
    <w:rsid w:val="00DA191A"/>
    <w:rsid w:val="00DA1F58"/>
    <w:rsid w:val="00DA2172"/>
    <w:rsid w:val="00DA289F"/>
    <w:rsid w:val="00DA3110"/>
    <w:rsid w:val="00DA44C5"/>
    <w:rsid w:val="00DA5425"/>
    <w:rsid w:val="00DA54B6"/>
    <w:rsid w:val="00DA6204"/>
    <w:rsid w:val="00DB3AC1"/>
    <w:rsid w:val="00DB71E7"/>
    <w:rsid w:val="00DC47A9"/>
    <w:rsid w:val="00DC4F1D"/>
    <w:rsid w:val="00DC5179"/>
    <w:rsid w:val="00DC52B0"/>
    <w:rsid w:val="00DC6DD4"/>
    <w:rsid w:val="00DC7E16"/>
    <w:rsid w:val="00DD170D"/>
    <w:rsid w:val="00DD3EA9"/>
    <w:rsid w:val="00DD77C8"/>
    <w:rsid w:val="00DE0082"/>
    <w:rsid w:val="00DE1323"/>
    <w:rsid w:val="00DE728B"/>
    <w:rsid w:val="00DE734C"/>
    <w:rsid w:val="00DE7F6C"/>
    <w:rsid w:val="00DF135B"/>
    <w:rsid w:val="00DF1EA7"/>
    <w:rsid w:val="00DF1FB5"/>
    <w:rsid w:val="00DF29B4"/>
    <w:rsid w:val="00DF3D99"/>
    <w:rsid w:val="00DF4290"/>
    <w:rsid w:val="00DF5402"/>
    <w:rsid w:val="00E00405"/>
    <w:rsid w:val="00E012D8"/>
    <w:rsid w:val="00E01798"/>
    <w:rsid w:val="00E01D98"/>
    <w:rsid w:val="00E01E13"/>
    <w:rsid w:val="00E04F3C"/>
    <w:rsid w:val="00E06A09"/>
    <w:rsid w:val="00E071FA"/>
    <w:rsid w:val="00E07527"/>
    <w:rsid w:val="00E112EE"/>
    <w:rsid w:val="00E13BD1"/>
    <w:rsid w:val="00E13D12"/>
    <w:rsid w:val="00E16BEC"/>
    <w:rsid w:val="00E203E1"/>
    <w:rsid w:val="00E213CF"/>
    <w:rsid w:val="00E2412D"/>
    <w:rsid w:val="00E254FA"/>
    <w:rsid w:val="00E26DA9"/>
    <w:rsid w:val="00E27B6C"/>
    <w:rsid w:val="00E30521"/>
    <w:rsid w:val="00E31484"/>
    <w:rsid w:val="00E31FD9"/>
    <w:rsid w:val="00E328B5"/>
    <w:rsid w:val="00E330CE"/>
    <w:rsid w:val="00E33D1A"/>
    <w:rsid w:val="00E341DD"/>
    <w:rsid w:val="00E367E5"/>
    <w:rsid w:val="00E4179E"/>
    <w:rsid w:val="00E42651"/>
    <w:rsid w:val="00E44F67"/>
    <w:rsid w:val="00E45EDE"/>
    <w:rsid w:val="00E45F73"/>
    <w:rsid w:val="00E47FB7"/>
    <w:rsid w:val="00E50AE9"/>
    <w:rsid w:val="00E5210F"/>
    <w:rsid w:val="00E53348"/>
    <w:rsid w:val="00E56DCD"/>
    <w:rsid w:val="00E57E5E"/>
    <w:rsid w:val="00E604C5"/>
    <w:rsid w:val="00E60E6A"/>
    <w:rsid w:val="00E624B0"/>
    <w:rsid w:val="00E62AD4"/>
    <w:rsid w:val="00E62E07"/>
    <w:rsid w:val="00E62FBC"/>
    <w:rsid w:val="00E65413"/>
    <w:rsid w:val="00E65967"/>
    <w:rsid w:val="00E65A10"/>
    <w:rsid w:val="00E6710A"/>
    <w:rsid w:val="00E714D0"/>
    <w:rsid w:val="00E81F01"/>
    <w:rsid w:val="00E83B43"/>
    <w:rsid w:val="00E85BC9"/>
    <w:rsid w:val="00E8665B"/>
    <w:rsid w:val="00E86F93"/>
    <w:rsid w:val="00E87AD2"/>
    <w:rsid w:val="00E9033A"/>
    <w:rsid w:val="00E91322"/>
    <w:rsid w:val="00E91AD3"/>
    <w:rsid w:val="00E93257"/>
    <w:rsid w:val="00E96131"/>
    <w:rsid w:val="00EA12A7"/>
    <w:rsid w:val="00EA12F5"/>
    <w:rsid w:val="00EA17EA"/>
    <w:rsid w:val="00EA3278"/>
    <w:rsid w:val="00EA3642"/>
    <w:rsid w:val="00EA42CB"/>
    <w:rsid w:val="00EA4537"/>
    <w:rsid w:val="00EA6678"/>
    <w:rsid w:val="00EA713E"/>
    <w:rsid w:val="00EA732A"/>
    <w:rsid w:val="00EA7954"/>
    <w:rsid w:val="00EB0480"/>
    <w:rsid w:val="00EB0F4E"/>
    <w:rsid w:val="00EB4155"/>
    <w:rsid w:val="00EB5B58"/>
    <w:rsid w:val="00EB5CE8"/>
    <w:rsid w:val="00EB6158"/>
    <w:rsid w:val="00EB671E"/>
    <w:rsid w:val="00EB6BAB"/>
    <w:rsid w:val="00EB6FF6"/>
    <w:rsid w:val="00EB743E"/>
    <w:rsid w:val="00EB7E45"/>
    <w:rsid w:val="00EC0538"/>
    <w:rsid w:val="00EC1BC6"/>
    <w:rsid w:val="00EC2BDF"/>
    <w:rsid w:val="00EC33AF"/>
    <w:rsid w:val="00EC5EAE"/>
    <w:rsid w:val="00ED5249"/>
    <w:rsid w:val="00ED7EAC"/>
    <w:rsid w:val="00EE1265"/>
    <w:rsid w:val="00EE15F9"/>
    <w:rsid w:val="00EE2166"/>
    <w:rsid w:val="00EE2CD6"/>
    <w:rsid w:val="00EE52B9"/>
    <w:rsid w:val="00EE5BC1"/>
    <w:rsid w:val="00EE5E01"/>
    <w:rsid w:val="00EE5E08"/>
    <w:rsid w:val="00EF0442"/>
    <w:rsid w:val="00EF5E75"/>
    <w:rsid w:val="00EF656F"/>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4FC2"/>
    <w:rsid w:val="00F37F68"/>
    <w:rsid w:val="00F40AAE"/>
    <w:rsid w:val="00F41177"/>
    <w:rsid w:val="00F41688"/>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5C64"/>
    <w:rsid w:val="00F7787D"/>
    <w:rsid w:val="00F77B68"/>
    <w:rsid w:val="00F80294"/>
    <w:rsid w:val="00F808EF"/>
    <w:rsid w:val="00F813FD"/>
    <w:rsid w:val="00F82623"/>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E49FCD"/>
  <w14:defaultImageDpi w14:val="300"/>
  <w15:docId w15:val="{97284D45-D321-4F02-8A10-2A24F892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42D6"/>
    <w:rPr>
      <w:rFonts w:ascii="Arial" w:hAnsi="Arial"/>
      <w:sz w:val="22"/>
      <w:szCs w:val="24"/>
    </w:rPr>
  </w:style>
  <w:style w:type="paragraph" w:styleId="Heading1">
    <w:name w:val="heading 1"/>
    <w:basedOn w:val="Normal"/>
    <w:next w:val="Normal"/>
    <w:qFormat/>
    <w:rsid w:val="00570E3F"/>
    <w:pPr>
      <w:keepNext/>
      <w:spacing w:line="480" w:lineRule="exact"/>
      <w:jc w:val="center"/>
      <w:outlineLvl w:val="0"/>
    </w:pPr>
    <w:rPr>
      <w:rFonts w:ascii="Arial Bold" w:hAnsi="Arial Bold" w:cs="Arial"/>
      <w:b/>
      <w:bCs/>
      <w:caps/>
      <w:kern w:val="32"/>
      <w:sz w:val="48"/>
      <w:szCs w:val="48"/>
    </w:rPr>
  </w:style>
  <w:style w:type="paragraph" w:styleId="Heading2">
    <w:name w:val="heading 2"/>
    <w:basedOn w:val="Normal"/>
    <w:next w:val="Normal"/>
    <w:qFormat/>
    <w:rsid w:val="00570E3F"/>
    <w:pPr>
      <w:keepNext/>
      <w:spacing w:before="240" w:after="60"/>
      <w:outlineLvl w:val="1"/>
    </w:pPr>
    <w:rPr>
      <w:rFonts w:cs="Arial"/>
      <w:b/>
      <w:bCs/>
      <w:iCs/>
      <w:sz w:val="28"/>
      <w:szCs w:val="28"/>
    </w:rPr>
  </w:style>
  <w:style w:type="paragraph" w:styleId="Heading3">
    <w:name w:val="heading 3"/>
    <w:basedOn w:val="Normal"/>
    <w:next w:val="Normal"/>
    <w:qFormat/>
    <w:rsid w:val="00570E3F"/>
    <w:pPr>
      <w:keepNext/>
      <w:spacing w:after="60"/>
      <w:outlineLvl w:val="2"/>
    </w:pPr>
    <w:rPr>
      <w:rFonts w:cs="Arial"/>
      <w:b/>
      <w:bCs/>
      <w:sz w:val="24"/>
      <w:szCs w:val="22"/>
    </w:rPr>
  </w:style>
  <w:style w:type="paragraph" w:styleId="Heading4">
    <w:name w:val="heading 4"/>
    <w:basedOn w:val="Heading3"/>
    <w:next w:val="Normal"/>
    <w:link w:val="Heading4Char"/>
    <w:qFormat/>
    <w:rsid w:val="00570E3F"/>
    <w:pPr>
      <w:outlineLvl w:val="3"/>
    </w:pPr>
    <w:rPr>
      <w:sz w:val="22"/>
    </w:rPr>
  </w:style>
  <w:style w:type="paragraph" w:styleId="Heading7">
    <w:name w:val="heading 7"/>
    <w:basedOn w:val="Normal"/>
    <w:next w:val="Normal"/>
    <w:link w:val="Heading7Char"/>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3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41688"/>
    <w:pPr>
      <w:tabs>
        <w:tab w:val="center" w:pos="4513"/>
        <w:tab w:val="right" w:pos="9026"/>
      </w:tabs>
    </w:p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570E3F"/>
    <w:rPr>
      <w:rFonts w:ascii="Arial" w:hAnsi="Arial" w:cs="Arial"/>
      <w:b/>
      <w:bCs/>
      <w:sz w:val="22"/>
      <w:szCs w:val="22"/>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table" w:styleId="ListTable2-Accent5">
    <w:name w:val="List Table 2 Accent 5"/>
    <w:basedOn w:val="TableNormal"/>
    <w:uiPriority w:val="47"/>
    <w:rsid w:val="007B3647"/>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bleText">
    <w:name w:val="Table Text"/>
    <w:basedOn w:val="Normal"/>
    <w:qFormat/>
    <w:rsid w:val="007B3647"/>
    <w:pPr>
      <w:spacing w:before="60" w:after="60"/>
    </w:pPr>
    <w:rPr>
      <w:szCs w:val="20"/>
      <w:lang w:val="en-GB"/>
    </w:rPr>
  </w:style>
  <w:style w:type="paragraph" w:customStyle="1" w:styleId="Versionhistory">
    <w:name w:val="Version history"/>
    <w:basedOn w:val="Normal"/>
    <w:rsid w:val="00026331"/>
    <w:pPr>
      <w:tabs>
        <w:tab w:val="left" w:pos="2552"/>
      </w:tabs>
      <w:spacing w:before="120"/>
    </w:pPr>
    <w:rPr>
      <w:b/>
      <w:color w:val="404040" w:themeColor="text1" w:themeTint="BF"/>
      <w:szCs w:val="22"/>
    </w:rPr>
  </w:style>
  <w:style w:type="numbering" w:customStyle="1" w:styleId="BulletList">
    <w:name w:val="Bullet List"/>
    <w:uiPriority w:val="99"/>
    <w:rsid w:val="00EA17EA"/>
    <w:pPr>
      <w:numPr>
        <w:numId w:val="8"/>
      </w:numPr>
    </w:pPr>
  </w:style>
  <w:style w:type="numbering" w:customStyle="1" w:styleId="Numberlist">
    <w:name w:val="Number list"/>
    <w:uiPriority w:val="99"/>
    <w:rsid w:val="00137F97"/>
    <w:pPr>
      <w:numPr>
        <w:numId w:val="10"/>
      </w:numPr>
    </w:pPr>
  </w:style>
  <w:style w:type="character" w:customStyle="1" w:styleId="HeaderChar">
    <w:name w:val="Header Char"/>
    <w:basedOn w:val="DefaultParagraphFont"/>
    <w:link w:val="Header"/>
    <w:rsid w:val="00F41688"/>
    <w:rPr>
      <w:rFonts w:ascii="Arial" w:hAnsi="Arial"/>
      <w:sz w:val="22"/>
      <w:szCs w:val="24"/>
    </w:rPr>
  </w:style>
  <w:style w:type="paragraph" w:styleId="ListBullet">
    <w:name w:val="List Bullet"/>
    <w:basedOn w:val="ListParagraph"/>
    <w:unhideWhenUsed/>
    <w:qFormat/>
    <w:rsid w:val="00CF42D6"/>
    <w:pPr>
      <w:numPr>
        <w:numId w:val="9"/>
      </w:numPr>
    </w:pPr>
  </w:style>
  <w:style w:type="paragraph" w:styleId="BalloonText">
    <w:name w:val="Balloon Text"/>
    <w:basedOn w:val="Normal"/>
    <w:link w:val="BalloonTextChar"/>
    <w:semiHidden/>
    <w:unhideWhenUsed/>
    <w:rsid w:val="006431BA"/>
    <w:rPr>
      <w:rFonts w:ascii="Segoe UI" w:hAnsi="Segoe UI" w:cs="Segoe UI"/>
      <w:sz w:val="18"/>
      <w:szCs w:val="18"/>
    </w:rPr>
  </w:style>
  <w:style w:type="paragraph" w:customStyle="1" w:styleId="TableHeading">
    <w:name w:val="Table Heading"/>
    <w:basedOn w:val="Normal"/>
    <w:qFormat/>
    <w:rsid w:val="007B3647"/>
    <w:pPr>
      <w:spacing w:before="120" w:after="120"/>
    </w:pPr>
    <w:rPr>
      <w:rFonts w:ascii="Arial Bold" w:hAnsi="Arial Bold"/>
      <w:b/>
      <w:color w:val="000000" w:themeColor="text1"/>
    </w:rPr>
  </w:style>
  <w:style w:type="paragraph" w:customStyle="1" w:styleId="Line">
    <w:name w:val="Line"/>
    <w:basedOn w:val="Normal"/>
    <w:rsid w:val="000F7D70"/>
    <w:pPr>
      <w:pBdr>
        <w:bottom w:val="single" w:sz="4" w:space="1" w:color="auto"/>
      </w:pBdr>
    </w:pPr>
    <w:rPr>
      <w:sz w:val="12"/>
      <w:szCs w:val="20"/>
    </w:rPr>
  </w:style>
  <w:style w:type="paragraph" w:customStyle="1" w:styleId="PracticeGuideTitle">
    <w:name w:val="Practice Guide Title"/>
    <w:basedOn w:val="Normal"/>
    <w:qFormat/>
    <w:rsid w:val="00570E3F"/>
    <w:pPr>
      <w:spacing w:after="120"/>
      <w:ind w:left="2835" w:hanging="2835"/>
      <w:jc w:val="center"/>
    </w:pPr>
    <w:rPr>
      <w:sz w:val="36"/>
      <w:szCs w:val="20"/>
    </w:rPr>
  </w:style>
  <w:style w:type="paragraph" w:styleId="ListParagraph">
    <w:name w:val="List Paragraph"/>
    <w:uiPriority w:val="72"/>
    <w:rsid w:val="00362D5D"/>
    <w:pPr>
      <w:ind w:left="720"/>
      <w:contextualSpacing/>
    </w:pPr>
    <w:rPr>
      <w:rFonts w:ascii="Arial" w:hAnsi="Arial"/>
      <w:sz w:val="22"/>
      <w:szCs w:val="24"/>
    </w:rPr>
  </w:style>
  <w:style w:type="paragraph" w:styleId="Caption">
    <w:name w:val="caption"/>
    <w:basedOn w:val="Normal"/>
    <w:next w:val="Normal"/>
    <w:link w:val="CaptionChar"/>
    <w:uiPriority w:val="35"/>
    <w:unhideWhenUsed/>
    <w:qFormat/>
    <w:rsid w:val="009D08AA"/>
    <w:pPr>
      <w:suppressAutoHyphens/>
      <w:spacing w:before="120" w:after="120"/>
    </w:pPr>
    <w:rPr>
      <w:bCs/>
      <w:color w:val="7F7F7F" w:themeColor="text1" w:themeTint="80"/>
      <w:sz w:val="16"/>
      <w:szCs w:val="20"/>
    </w:rPr>
  </w:style>
  <w:style w:type="character" w:customStyle="1" w:styleId="CaptionChar">
    <w:name w:val="Caption Char"/>
    <w:link w:val="Caption"/>
    <w:uiPriority w:val="35"/>
    <w:locked/>
    <w:rsid w:val="009D08AA"/>
    <w:rPr>
      <w:rFonts w:ascii="Arial" w:hAnsi="Arial"/>
      <w:bCs/>
      <w:color w:val="7F7F7F" w:themeColor="text1" w:themeTint="80"/>
      <w:sz w:val="16"/>
    </w:rPr>
  </w:style>
  <w:style w:type="paragraph" w:styleId="Subtitle">
    <w:name w:val="Subtitle"/>
    <w:basedOn w:val="Normal"/>
    <w:next w:val="Normal"/>
    <w:link w:val="SubtitleChar"/>
    <w:rsid w:val="00570E3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570E3F"/>
    <w:rPr>
      <w:rFonts w:asciiTheme="minorHAnsi" w:eastAsiaTheme="minorEastAsia" w:hAnsiTheme="minorHAnsi" w:cstheme="minorBidi"/>
      <w:color w:val="5A5A5A" w:themeColor="text1" w:themeTint="A5"/>
      <w:spacing w:val="15"/>
      <w:sz w:val="22"/>
      <w:szCs w:val="22"/>
    </w:rPr>
  </w:style>
  <w:style w:type="numbering" w:customStyle="1" w:styleId="Style1">
    <w:name w:val="Style1"/>
    <w:uiPriority w:val="99"/>
    <w:rsid w:val="00137F97"/>
    <w:pPr>
      <w:numPr>
        <w:numId w:val="13"/>
      </w:numPr>
    </w:pPr>
  </w:style>
  <w:style w:type="paragraph" w:customStyle="1" w:styleId="TableTitle">
    <w:name w:val="Table Title"/>
    <w:qFormat/>
    <w:rsid w:val="00EC0538"/>
    <w:rPr>
      <w:rFonts w:ascii="Arial" w:hAnsi="Arial" w:cs="Arial"/>
      <w:b/>
      <w:bCs/>
      <w:sz w:val="22"/>
      <w:szCs w:val="22"/>
    </w:rPr>
  </w:style>
  <w:style w:type="table" w:styleId="TableGridLight">
    <w:name w:val="Grid Table Light"/>
    <w:basedOn w:val="TableNormal"/>
    <w:rsid w:val="00362D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73"/>
    <w:qFormat/>
    <w:rsid w:val="00C9450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C94500"/>
    <w:rPr>
      <w:rFonts w:ascii="Arial" w:hAnsi="Arial"/>
      <w:i/>
      <w:iCs/>
      <w:color w:val="404040" w:themeColor="text1" w:themeTint="BF"/>
      <w:sz w:val="22"/>
      <w:szCs w:val="24"/>
    </w:rPr>
  </w:style>
  <w:style w:type="character" w:styleId="Hyperlink">
    <w:name w:val="Hyperlink"/>
    <w:basedOn w:val="DefaultParagraphFont"/>
    <w:rsid w:val="008A1936"/>
    <w:rPr>
      <w:color w:val="0000FF" w:themeColor="hyperlink"/>
      <w:u w:val="single"/>
    </w:rPr>
  </w:style>
  <w:style w:type="paragraph" w:styleId="ListNumber">
    <w:name w:val="List Number"/>
    <w:basedOn w:val="Normal"/>
    <w:unhideWhenUsed/>
    <w:qFormat/>
    <w:rsid w:val="00CF42D6"/>
    <w:pPr>
      <w:numPr>
        <w:numId w:val="26"/>
      </w:numPr>
      <w:contextualSpacing/>
    </w:pPr>
  </w:style>
  <w:style w:type="character" w:customStyle="1" w:styleId="BalloonTextChar">
    <w:name w:val="Balloon Text Char"/>
    <w:basedOn w:val="DefaultParagraphFont"/>
    <w:link w:val="BalloonText"/>
    <w:semiHidden/>
    <w:rsid w:val="006431BA"/>
    <w:rPr>
      <w:rFonts w:ascii="Segoe UI" w:hAnsi="Segoe UI" w:cs="Segoe UI"/>
      <w:sz w:val="18"/>
      <w:szCs w:val="18"/>
    </w:rPr>
  </w:style>
  <w:style w:type="paragraph" w:styleId="Footer">
    <w:name w:val="footer"/>
    <w:basedOn w:val="Normal"/>
    <w:link w:val="FooterChar"/>
    <w:uiPriority w:val="99"/>
    <w:unhideWhenUsed/>
    <w:rsid w:val="00F41688"/>
    <w:pPr>
      <w:tabs>
        <w:tab w:val="center" w:pos="4513"/>
        <w:tab w:val="right" w:pos="9026"/>
      </w:tabs>
    </w:pPr>
  </w:style>
  <w:style w:type="character" w:customStyle="1" w:styleId="FooterChar">
    <w:name w:val="Footer Char"/>
    <w:basedOn w:val="DefaultParagraphFont"/>
    <w:link w:val="Footer"/>
    <w:uiPriority w:val="99"/>
    <w:rsid w:val="00F41688"/>
    <w:rPr>
      <w:rFonts w:ascii="Arial" w:hAnsi="Arial"/>
      <w:sz w:val="22"/>
      <w:szCs w:val="24"/>
    </w:rPr>
  </w:style>
  <w:style w:type="character" w:styleId="CommentReference">
    <w:name w:val="annotation reference"/>
    <w:basedOn w:val="DefaultParagraphFont"/>
    <w:semiHidden/>
    <w:unhideWhenUsed/>
    <w:rsid w:val="006719C0"/>
    <w:rPr>
      <w:sz w:val="16"/>
      <w:szCs w:val="16"/>
    </w:rPr>
  </w:style>
  <w:style w:type="paragraph" w:styleId="CommentText">
    <w:name w:val="annotation text"/>
    <w:basedOn w:val="Normal"/>
    <w:link w:val="CommentTextChar"/>
    <w:semiHidden/>
    <w:unhideWhenUsed/>
    <w:rsid w:val="006719C0"/>
    <w:rPr>
      <w:sz w:val="20"/>
      <w:szCs w:val="20"/>
    </w:rPr>
  </w:style>
  <w:style w:type="character" w:customStyle="1" w:styleId="CommentTextChar">
    <w:name w:val="Comment Text Char"/>
    <w:basedOn w:val="DefaultParagraphFont"/>
    <w:link w:val="CommentText"/>
    <w:semiHidden/>
    <w:rsid w:val="006719C0"/>
    <w:rPr>
      <w:rFonts w:ascii="Arial" w:hAnsi="Arial"/>
    </w:rPr>
  </w:style>
  <w:style w:type="paragraph" w:styleId="CommentSubject">
    <w:name w:val="annotation subject"/>
    <w:basedOn w:val="CommentText"/>
    <w:next w:val="CommentText"/>
    <w:link w:val="CommentSubjectChar"/>
    <w:semiHidden/>
    <w:unhideWhenUsed/>
    <w:rsid w:val="006719C0"/>
    <w:rPr>
      <w:b/>
      <w:bCs/>
    </w:rPr>
  </w:style>
  <w:style w:type="character" w:customStyle="1" w:styleId="CommentSubjectChar">
    <w:name w:val="Comment Subject Char"/>
    <w:basedOn w:val="CommentTextChar"/>
    <w:link w:val="CommentSubject"/>
    <w:semiHidden/>
    <w:rsid w:val="006719C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72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Operational Procedure Template</vt:lpstr>
    </vt:vector>
  </TitlesOfParts>
  <Manager>Department of Communities, Child Safety and Disability Services</Manager>
  <Company>Queensland Government</Company>
  <LinksUpToDate>false</LinksUpToDate>
  <CharactersWithSpaces>7239</CharactersWithSpaces>
  <SharedDoc>false</SharedDoc>
  <HLinks>
    <vt:vector size="6" baseType="variant">
      <vt:variant>
        <vt:i4>3604546</vt:i4>
      </vt:variant>
      <vt:variant>
        <vt:i4>-1</vt:i4>
      </vt:variant>
      <vt:variant>
        <vt:i4>2059</vt:i4>
      </vt:variant>
      <vt:variant>
        <vt:i4>1</vt:i4>
      </vt:variant>
      <vt:variant>
        <vt:lpwstr>HeaderFooters-1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Procedure Template</dc:title>
  <dc:subject>online templates</dc:subject>
  <dc:creator>Queensland Government</dc:creator>
  <cp:keywords>procedure, corporate, executive, template, A4, portrait</cp:keywords>
  <cp:lastModifiedBy>Carol Strawbridge</cp:lastModifiedBy>
  <cp:revision>3</cp:revision>
  <cp:lastPrinted>2019-02-21T05:17:00Z</cp:lastPrinted>
  <dcterms:created xsi:type="dcterms:W3CDTF">2020-04-09T01:49:00Z</dcterms:created>
  <dcterms:modified xsi:type="dcterms:W3CDTF">2020-04-09T02:10:00Z</dcterms:modified>
  <cp:category>template</cp:category>
</cp:coreProperties>
</file>